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7BB5" w:rsidRDefault="00C51710">
      <w:pPr>
        <w:pStyle w:val="Title"/>
      </w:pPr>
      <w:bookmarkStart w:id="0" w:name="_GoBack"/>
      <w:bookmarkEnd w:id="0"/>
      <w:r>
        <w:t xml:space="preserve"> Curriculum Advisory Committee</w:t>
      </w:r>
    </w:p>
    <w:p w:rsidR="00107BB5" w:rsidRDefault="00C51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minutes: MPC.EDU</w:t>
      </w:r>
    </w:p>
    <w:p w:rsidR="00107BB5" w:rsidRDefault="00107BB5">
      <w:pPr>
        <w:ind w:firstLine="720"/>
        <w:rPr>
          <w:b/>
          <w:sz w:val="16"/>
          <w:szCs w:val="16"/>
        </w:rPr>
      </w:pPr>
    </w:p>
    <w:tbl>
      <w:tblPr>
        <w:tblStyle w:val="a"/>
        <w:tblW w:w="1891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8459"/>
        <w:gridCol w:w="630"/>
        <w:gridCol w:w="9270"/>
      </w:tblGrid>
      <w:tr w:rsidR="00107BB5">
        <w:trPr>
          <w:trHeight w:val="360"/>
        </w:trPr>
        <w:tc>
          <w:tcPr>
            <w:tcW w:w="18918" w:type="dxa"/>
            <w:gridSpan w:val="4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DATE: May 3, 2017  LOCATION:  BMC 205 @ 3:15pm-4:45pm</w:t>
            </w:r>
          </w:p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Attendees:</w:t>
            </w:r>
          </w:p>
        </w:tc>
      </w:tr>
      <w:tr w:rsidR="00107BB5">
        <w:trPr>
          <w:trHeight w:val="280"/>
        </w:trPr>
        <w:tc>
          <w:tcPr>
            <w:tcW w:w="559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Richard Abend, Humanities</w:t>
            </w:r>
          </w:p>
        </w:tc>
        <w:tc>
          <w:tcPr>
            <w:tcW w:w="630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Laura Loop, Nursing</w:t>
            </w:r>
          </w:p>
        </w:tc>
      </w:tr>
      <w:tr w:rsidR="00107BB5">
        <w:trPr>
          <w:trHeight w:val="300"/>
        </w:trPr>
        <w:tc>
          <w:tcPr>
            <w:tcW w:w="559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Kendall Diaz, Student Representative</w:t>
            </w:r>
          </w:p>
        </w:tc>
        <w:tc>
          <w:tcPr>
            <w:tcW w:w="630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Gamble Madsen, Chairperson/Creative Arts</w:t>
            </w:r>
          </w:p>
        </w:tc>
      </w:tr>
      <w:tr w:rsidR="00107BB5">
        <w:trPr>
          <w:trHeight w:val="300"/>
        </w:trPr>
        <w:tc>
          <w:tcPr>
            <w:tcW w:w="559" w:type="dxa"/>
          </w:tcPr>
          <w:p w:rsidR="00107BB5" w:rsidRDefault="00107BB5">
            <w:pPr>
              <w:contextualSpacing w:val="0"/>
              <w:jc w:val="center"/>
            </w:pPr>
          </w:p>
        </w:tc>
        <w:tc>
          <w:tcPr>
            <w:tcW w:w="8459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  <w:rPr>
                <w:strike/>
              </w:rPr>
            </w:pPr>
            <w:r>
              <w:t>Michael Gilmartin, Dean of Instructional Planning</w:t>
            </w:r>
          </w:p>
        </w:tc>
        <w:tc>
          <w:tcPr>
            <w:tcW w:w="630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Jill Ostrie, CurricUNET Tech</w:t>
            </w:r>
          </w:p>
        </w:tc>
      </w:tr>
      <w:tr w:rsidR="00107BB5">
        <w:trPr>
          <w:trHeight w:val="300"/>
        </w:trPr>
        <w:tc>
          <w:tcPr>
            <w:tcW w:w="559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Fred Hochstaedter, Academic Senate</w:t>
            </w:r>
          </w:p>
        </w:tc>
        <w:tc>
          <w:tcPr>
            <w:tcW w:w="630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Laura Patterson, CurricUNET Specialist</w:t>
            </w:r>
          </w:p>
        </w:tc>
      </w:tr>
      <w:tr w:rsidR="00107BB5">
        <w:trPr>
          <w:trHeight w:val="300"/>
        </w:trPr>
        <w:tc>
          <w:tcPr>
            <w:tcW w:w="559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He Seon Ihn, Articulation Officer</w:t>
            </w:r>
          </w:p>
        </w:tc>
        <w:tc>
          <w:tcPr>
            <w:tcW w:w="630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Beth Penney, Basic Skills</w:t>
            </w:r>
          </w:p>
        </w:tc>
      </w:tr>
      <w:tr w:rsidR="00107BB5">
        <w:trPr>
          <w:trHeight w:val="300"/>
        </w:trPr>
        <w:tc>
          <w:tcPr>
            <w:tcW w:w="559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Lynn Iwamoto, Physical Sciences</w:t>
            </w:r>
          </w:p>
        </w:tc>
        <w:tc>
          <w:tcPr>
            <w:tcW w:w="630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rPr>
                <w:color w:val="222222"/>
                <w:highlight w:val="white"/>
              </w:rPr>
              <w:t>David Seagal</w:t>
            </w:r>
            <w:r>
              <w:t>, Business and Technology</w:t>
            </w:r>
          </w:p>
        </w:tc>
      </w:tr>
      <w:tr w:rsidR="00107BB5">
        <w:trPr>
          <w:trHeight w:val="280"/>
        </w:trPr>
        <w:tc>
          <w:tcPr>
            <w:tcW w:w="559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LaRon Johnson, Student Services</w:t>
            </w:r>
          </w:p>
        </w:tc>
        <w:tc>
          <w:tcPr>
            <w:tcW w:w="630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Catherine Webb, Library</w:t>
            </w:r>
          </w:p>
        </w:tc>
      </w:tr>
      <w:tr w:rsidR="00107BB5">
        <w:trPr>
          <w:trHeight w:val="300"/>
        </w:trPr>
        <w:tc>
          <w:tcPr>
            <w:tcW w:w="559" w:type="dxa"/>
          </w:tcPr>
          <w:p w:rsidR="00107BB5" w:rsidRDefault="00107BB5">
            <w:pPr>
              <w:contextualSpacing w:val="0"/>
              <w:jc w:val="center"/>
            </w:pPr>
          </w:p>
        </w:tc>
        <w:tc>
          <w:tcPr>
            <w:tcW w:w="8459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Kiran Kamath, Vice President of Academic Affairs</w:t>
            </w:r>
          </w:p>
        </w:tc>
        <w:tc>
          <w:tcPr>
            <w:tcW w:w="630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Rachel Whitworth, Social Sciences</w:t>
            </w:r>
          </w:p>
        </w:tc>
      </w:tr>
      <w:tr w:rsidR="00107BB5">
        <w:trPr>
          <w:trHeight w:val="300"/>
        </w:trPr>
        <w:tc>
          <w:tcPr>
            <w:tcW w:w="559" w:type="dxa"/>
          </w:tcPr>
          <w:p w:rsidR="00107BB5" w:rsidRDefault="00C51710">
            <w:pPr>
              <w:contextualSpacing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Kim Kingswold, Curriculum/Catalog Technician</w:t>
            </w:r>
          </w:p>
        </w:tc>
        <w:tc>
          <w:tcPr>
            <w:tcW w:w="630" w:type="dxa"/>
          </w:tcPr>
          <w:p w:rsidR="00107BB5" w:rsidRDefault="00107BB5">
            <w:pPr>
              <w:contextualSpacing w:val="0"/>
              <w:jc w:val="center"/>
            </w:pPr>
          </w:p>
        </w:tc>
        <w:tc>
          <w:tcPr>
            <w:tcW w:w="9270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Vacant, ESL</w:t>
            </w:r>
          </w:p>
        </w:tc>
      </w:tr>
      <w:tr w:rsidR="00107BB5">
        <w:trPr>
          <w:trHeight w:val="320"/>
        </w:trPr>
        <w:tc>
          <w:tcPr>
            <w:tcW w:w="559" w:type="dxa"/>
          </w:tcPr>
          <w:p w:rsidR="00107BB5" w:rsidRDefault="00107BB5">
            <w:pPr>
              <w:contextualSpacing w:val="0"/>
              <w:jc w:val="center"/>
            </w:pPr>
          </w:p>
        </w:tc>
        <w:tc>
          <w:tcPr>
            <w:tcW w:w="8459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Jon Knolle, Dean of Instruction</w:t>
            </w:r>
          </w:p>
        </w:tc>
        <w:tc>
          <w:tcPr>
            <w:tcW w:w="630" w:type="dxa"/>
          </w:tcPr>
          <w:p w:rsidR="00107BB5" w:rsidRDefault="00107BB5">
            <w:pPr>
              <w:contextualSpacing w:val="0"/>
              <w:jc w:val="center"/>
            </w:pPr>
          </w:p>
        </w:tc>
        <w:tc>
          <w:tcPr>
            <w:tcW w:w="9270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Vacant, Life Science</w:t>
            </w:r>
          </w:p>
        </w:tc>
      </w:tr>
      <w:tr w:rsidR="00107BB5">
        <w:trPr>
          <w:trHeight w:val="320"/>
        </w:trPr>
        <w:tc>
          <w:tcPr>
            <w:tcW w:w="559" w:type="dxa"/>
          </w:tcPr>
          <w:p w:rsidR="00107BB5" w:rsidRDefault="00107BB5">
            <w:pPr>
              <w:contextualSpacing w:val="0"/>
              <w:jc w:val="center"/>
            </w:pPr>
          </w:p>
        </w:tc>
        <w:tc>
          <w:tcPr>
            <w:tcW w:w="8459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 xml:space="preserve">Paul Long, Dean of Instruction </w:t>
            </w:r>
          </w:p>
        </w:tc>
        <w:tc>
          <w:tcPr>
            <w:tcW w:w="630" w:type="dxa"/>
          </w:tcPr>
          <w:p w:rsidR="00107BB5" w:rsidRDefault="00107BB5">
            <w:pPr>
              <w:contextualSpacing w:val="0"/>
              <w:jc w:val="center"/>
            </w:pPr>
          </w:p>
        </w:tc>
        <w:tc>
          <w:tcPr>
            <w:tcW w:w="9270" w:type="dxa"/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</w:pPr>
            <w:r>
              <w:t>Vacant, Physical Education</w:t>
            </w:r>
          </w:p>
        </w:tc>
      </w:tr>
    </w:tbl>
    <w:p w:rsidR="00107BB5" w:rsidRDefault="00107BB5">
      <w:pPr>
        <w:tabs>
          <w:tab w:val="center" w:pos="4320"/>
          <w:tab w:val="right" w:pos="8640"/>
        </w:tabs>
      </w:pPr>
    </w:p>
    <w:p w:rsidR="00107BB5" w:rsidRDefault="00C51710">
      <w:pPr>
        <w:tabs>
          <w:tab w:val="center" w:pos="4320"/>
          <w:tab w:val="right" w:pos="8640"/>
        </w:tabs>
      </w:pPr>
      <w:r>
        <w:t>Meeting Chaired by:  Gamble Madsen</w:t>
      </w:r>
    </w:p>
    <w:p w:rsidR="00107BB5" w:rsidRDefault="00C51710">
      <w:pPr>
        <w:tabs>
          <w:tab w:val="center" w:pos="4320"/>
          <w:tab w:val="right" w:pos="8640"/>
        </w:tabs>
      </w:pPr>
      <w:r>
        <w:t>Notes Submitted by:  Jill Ostrie/Gamble Madsen/Kim Kingswold/Laura Patterson</w:t>
      </w:r>
    </w:p>
    <w:p w:rsidR="00107BB5" w:rsidRDefault="00C51710">
      <w:pPr>
        <w:tabs>
          <w:tab w:val="center" w:pos="4320"/>
          <w:tab w:val="right" w:pos="8640"/>
        </w:tabs>
        <w:rPr>
          <w:sz w:val="16"/>
          <w:szCs w:val="16"/>
        </w:rPr>
      </w:pPr>
      <w:r>
        <w:rPr>
          <w:sz w:val="20"/>
          <w:szCs w:val="20"/>
        </w:rPr>
        <w:t xml:space="preserve">   </w:t>
      </w:r>
    </w:p>
    <w:tbl>
      <w:tblPr>
        <w:tblStyle w:val="a0"/>
        <w:tblW w:w="1880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017"/>
        <w:gridCol w:w="1053"/>
        <w:gridCol w:w="3993"/>
        <w:gridCol w:w="1170"/>
        <w:gridCol w:w="2250"/>
        <w:gridCol w:w="1137"/>
        <w:gridCol w:w="6660"/>
      </w:tblGrid>
      <w:tr w:rsidR="00107BB5">
        <w:tc>
          <w:tcPr>
            <w:tcW w:w="3592" w:type="dxa"/>
            <w:gridSpan w:val="3"/>
          </w:tcPr>
          <w:p w:rsidR="00107BB5" w:rsidRDefault="00C51710">
            <w:pPr>
              <w:contextualSpacing w:val="0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8550" w:type="dxa"/>
            <w:gridSpan w:val="4"/>
          </w:tcPr>
          <w:p w:rsidR="00107BB5" w:rsidRDefault="00C51710">
            <w:pPr>
              <w:contextualSpacing w:val="0"/>
              <w:rPr>
                <w:b/>
              </w:rPr>
            </w:pPr>
            <w:r>
              <w:rPr>
                <w:b/>
              </w:rPr>
              <w:t>Discussion / Comments</w:t>
            </w:r>
          </w:p>
        </w:tc>
        <w:tc>
          <w:tcPr>
            <w:tcW w:w="6660" w:type="dxa"/>
          </w:tcPr>
          <w:p w:rsidR="00107BB5" w:rsidRDefault="00C51710">
            <w:pPr>
              <w:contextualSpacing w:val="0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07BB5">
        <w:trPr>
          <w:trHeight w:val="340"/>
        </w:trPr>
        <w:tc>
          <w:tcPr>
            <w:tcW w:w="3592" w:type="dxa"/>
            <w:gridSpan w:val="3"/>
          </w:tcPr>
          <w:p w:rsidR="00107BB5" w:rsidRDefault="00C51710">
            <w:pPr>
              <w:contextualSpacing w:val="0"/>
              <w:rPr>
                <w:b/>
              </w:rPr>
            </w:pPr>
            <w:r>
              <w:rPr>
                <w:b/>
              </w:rPr>
              <w:t>Announcements</w:t>
            </w:r>
          </w:p>
        </w:tc>
        <w:tc>
          <w:tcPr>
            <w:tcW w:w="8550" w:type="dxa"/>
            <w:gridSpan w:val="4"/>
          </w:tcPr>
          <w:p w:rsidR="00107BB5" w:rsidRDefault="00C51710">
            <w:pPr>
              <w:contextualSpacing w:val="0"/>
            </w:pPr>
            <w:r>
              <w:t xml:space="preserve">Public Comments read by Gamble (See Agenda item III)    </w:t>
            </w:r>
          </w:p>
          <w:p w:rsidR="00107BB5" w:rsidRDefault="00107BB5">
            <w:pPr>
              <w:contextualSpacing w:val="0"/>
            </w:pPr>
          </w:p>
          <w:p w:rsidR="00107BB5" w:rsidRDefault="00C51710">
            <w:pPr>
              <w:contextualSpacing w:val="0"/>
            </w:pPr>
            <w:r>
              <w:t>No meeting May 10</w:t>
            </w:r>
            <w:r>
              <w:rPr>
                <w:vertAlign w:val="superscript"/>
              </w:rPr>
              <w:t>th</w:t>
            </w:r>
            <w:r>
              <w:t>. Meeting rescheduled for May 17</w:t>
            </w:r>
            <w:r>
              <w:rPr>
                <w:vertAlign w:val="superscript"/>
              </w:rPr>
              <w:t>th</w:t>
            </w:r>
            <w:r>
              <w:t xml:space="preserve"> because Kiran would like to speak to the CAC members.</w:t>
            </w:r>
          </w:p>
          <w:p w:rsidR="00107BB5" w:rsidRDefault="00107BB5">
            <w:pPr>
              <w:contextualSpacing w:val="0"/>
            </w:pPr>
          </w:p>
        </w:tc>
        <w:tc>
          <w:tcPr>
            <w:tcW w:w="6660" w:type="dxa"/>
          </w:tcPr>
          <w:p w:rsidR="00107BB5" w:rsidRDefault="00107BB5">
            <w:pPr>
              <w:contextualSpacing w:val="0"/>
            </w:pPr>
          </w:p>
        </w:tc>
      </w:tr>
      <w:tr w:rsidR="00107BB5">
        <w:trPr>
          <w:trHeight w:val="340"/>
        </w:trPr>
        <w:tc>
          <w:tcPr>
            <w:tcW w:w="3592" w:type="dxa"/>
            <w:gridSpan w:val="3"/>
          </w:tcPr>
          <w:p w:rsidR="00107BB5" w:rsidRDefault="00C51710">
            <w:pPr>
              <w:contextualSpacing w:val="0"/>
              <w:rPr>
                <w:b/>
              </w:rPr>
            </w:pPr>
            <w:r>
              <w:rPr>
                <w:b/>
              </w:rPr>
              <w:t>Comments from Visitors</w:t>
            </w:r>
          </w:p>
        </w:tc>
        <w:tc>
          <w:tcPr>
            <w:tcW w:w="8550" w:type="dxa"/>
            <w:gridSpan w:val="4"/>
          </w:tcPr>
          <w:p w:rsidR="00107BB5" w:rsidRDefault="00107BB5">
            <w:pPr>
              <w:contextualSpacing w:val="0"/>
            </w:pPr>
          </w:p>
          <w:p w:rsidR="00107BB5" w:rsidRDefault="00107BB5">
            <w:pPr>
              <w:contextualSpacing w:val="0"/>
            </w:pPr>
          </w:p>
        </w:tc>
        <w:tc>
          <w:tcPr>
            <w:tcW w:w="6660" w:type="dxa"/>
          </w:tcPr>
          <w:p w:rsidR="00107BB5" w:rsidRDefault="00107BB5">
            <w:pPr>
              <w:contextualSpacing w:val="0"/>
            </w:pPr>
          </w:p>
        </w:tc>
      </w:tr>
      <w:tr w:rsidR="00107BB5">
        <w:trPr>
          <w:trHeight w:val="560"/>
        </w:trPr>
        <w:tc>
          <w:tcPr>
            <w:tcW w:w="3592" w:type="dxa"/>
            <w:gridSpan w:val="3"/>
          </w:tcPr>
          <w:p w:rsidR="00107BB5" w:rsidRDefault="00C51710">
            <w:pPr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>Visitors Present</w:t>
            </w:r>
          </w:p>
        </w:tc>
        <w:tc>
          <w:tcPr>
            <w:tcW w:w="8550" w:type="dxa"/>
            <w:gridSpan w:val="4"/>
          </w:tcPr>
          <w:p w:rsidR="00107BB5" w:rsidRDefault="00107BB5">
            <w:pPr>
              <w:contextualSpacing w:val="0"/>
            </w:pPr>
          </w:p>
          <w:p w:rsidR="00107BB5" w:rsidRDefault="00107BB5">
            <w:pPr>
              <w:contextualSpacing w:val="0"/>
            </w:pPr>
          </w:p>
        </w:tc>
        <w:tc>
          <w:tcPr>
            <w:tcW w:w="6660" w:type="dxa"/>
          </w:tcPr>
          <w:p w:rsidR="00107BB5" w:rsidRDefault="00107BB5">
            <w:pPr>
              <w:contextualSpacing w:val="0"/>
              <w:rPr>
                <w:b/>
              </w:rPr>
            </w:pPr>
          </w:p>
        </w:tc>
      </w:tr>
      <w:tr w:rsidR="00107BB5">
        <w:trPr>
          <w:trHeight w:val="340"/>
        </w:trPr>
        <w:tc>
          <w:tcPr>
            <w:tcW w:w="3592" w:type="dxa"/>
            <w:gridSpan w:val="3"/>
          </w:tcPr>
          <w:p w:rsidR="00107BB5" w:rsidRDefault="00C51710">
            <w:pPr>
              <w:contextualSpacing w:val="0"/>
              <w:rPr>
                <w:b/>
              </w:rPr>
            </w:pPr>
            <w:r>
              <w:rPr>
                <w:b/>
              </w:rPr>
              <w:t>Approval of  May 3 Agenda</w:t>
            </w:r>
          </w:p>
        </w:tc>
        <w:tc>
          <w:tcPr>
            <w:tcW w:w="8550" w:type="dxa"/>
            <w:gridSpan w:val="4"/>
          </w:tcPr>
          <w:p w:rsidR="00107BB5" w:rsidRDefault="00C51710">
            <w:pPr>
              <w:contextualSpacing w:val="0"/>
            </w:pPr>
            <w:r>
              <w:rPr>
                <w:b/>
              </w:rPr>
              <w:t xml:space="preserve">Corrections noted: </w:t>
            </w:r>
            <w:r>
              <w:t>none</w:t>
            </w:r>
          </w:p>
          <w:p w:rsidR="00107BB5" w:rsidRDefault="00107BB5">
            <w:pPr>
              <w:contextualSpacing w:val="0"/>
            </w:pPr>
          </w:p>
          <w:p w:rsidR="00107BB5" w:rsidRDefault="00107BB5">
            <w:pPr>
              <w:contextualSpacing w:val="0"/>
            </w:pPr>
          </w:p>
        </w:tc>
        <w:tc>
          <w:tcPr>
            <w:tcW w:w="6660" w:type="dxa"/>
          </w:tcPr>
          <w:p w:rsidR="00107BB5" w:rsidRDefault="00C51710">
            <w:pPr>
              <w:contextualSpacing w:val="0"/>
            </w:pPr>
            <w:r>
              <w:t>Motion to approve: Rachel</w:t>
            </w:r>
          </w:p>
          <w:p w:rsidR="00107BB5" w:rsidRDefault="00C51710">
            <w:pPr>
              <w:contextualSpacing w:val="0"/>
            </w:pPr>
            <w:r>
              <w:t>Seconded: Laura L</w:t>
            </w:r>
          </w:p>
          <w:p w:rsidR="00107BB5" w:rsidRDefault="00C51710">
            <w:pPr>
              <w:contextualSpacing w:val="0"/>
            </w:pPr>
            <w:r>
              <w:t>CAC Committee: Aye</w:t>
            </w:r>
          </w:p>
        </w:tc>
      </w:tr>
      <w:tr w:rsidR="00107BB5">
        <w:trPr>
          <w:trHeight w:val="340"/>
        </w:trPr>
        <w:tc>
          <w:tcPr>
            <w:tcW w:w="3592" w:type="dxa"/>
            <w:gridSpan w:val="3"/>
          </w:tcPr>
          <w:p w:rsidR="00107BB5" w:rsidRDefault="00C51710">
            <w:pPr>
              <w:contextualSpacing w:val="0"/>
              <w:rPr>
                <w:b/>
              </w:rPr>
            </w:pPr>
            <w:r>
              <w:rPr>
                <w:b/>
              </w:rPr>
              <w:t>Approval of April 26 Minutes</w:t>
            </w:r>
          </w:p>
        </w:tc>
        <w:tc>
          <w:tcPr>
            <w:tcW w:w="8550" w:type="dxa"/>
            <w:gridSpan w:val="4"/>
          </w:tcPr>
          <w:p w:rsidR="00107BB5" w:rsidRDefault="00C51710">
            <w:pPr>
              <w:contextualSpacing w:val="0"/>
            </w:pPr>
            <w:r>
              <w:rPr>
                <w:b/>
              </w:rPr>
              <w:t xml:space="preserve">Corrections noted: </w:t>
            </w:r>
            <w:r>
              <w:t>see comments in Google Doc for April 26 minutes</w:t>
            </w:r>
          </w:p>
          <w:p w:rsidR="00107BB5" w:rsidRDefault="00107BB5">
            <w:pPr>
              <w:contextualSpacing w:val="0"/>
            </w:pPr>
          </w:p>
        </w:tc>
        <w:tc>
          <w:tcPr>
            <w:tcW w:w="6660" w:type="dxa"/>
          </w:tcPr>
          <w:p w:rsidR="00107BB5" w:rsidRDefault="00C51710">
            <w:pPr>
              <w:contextualSpacing w:val="0"/>
            </w:pPr>
            <w:r>
              <w:t>Motion to approve: Catherine</w:t>
            </w:r>
          </w:p>
          <w:p w:rsidR="00107BB5" w:rsidRDefault="00C51710">
            <w:pPr>
              <w:contextualSpacing w:val="0"/>
            </w:pPr>
            <w:r>
              <w:t>Seconded: Lynn</w:t>
            </w:r>
          </w:p>
          <w:p w:rsidR="00107BB5" w:rsidRDefault="00C51710">
            <w:pPr>
              <w:contextualSpacing w:val="0"/>
            </w:pPr>
            <w:r>
              <w:t>CAC Committee: Aye</w:t>
            </w:r>
          </w:p>
          <w:p w:rsidR="00107BB5" w:rsidRDefault="00107BB5">
            <w:pPr>
              <w:contextualSpacing w:val="0"/>
            </w:pPr>
          </w:p>
        </w:tc>
      </w:tr>
      <w:tr w:rsidR="00107BB5">
        <w:trPr>
          <w:trHeight w:val="560"/>
        </w:trPr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b/>
              </w:rPr>
            </w:pPr>
            <w:r>
              <w:rPr>
                <w:b/>
              </w:rPr>
              <w:t>Discussion Agenda</w:t>
            </w:r>
          </w:p>
        </w:tc>
        <w:tc>
          <w:tcPr>
            <w:tcW w:w="1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107BB5">
            <w:pPr>
              <w:contextualSpacing w:val="0"/>
              <w:rPr>
                <w:b/>
              </w:rPr>
            </w:pPr>
          </w:p>
          <w:p w:rsidR="00107BB5" w:rsidRDefault="00107BB5">
            <w:pPr>
              <w:contextualSpacing w:val="0"/>
              <w:rPr>
                <w:b/>
              </w:rPr>
            </w:pPr>
          </w:p>
        </w:tc>
      </w:tr>
      <w:tr w:rsidR="00107BB5">
        <w:trPr>
          <w:trHeight w:val="340"/>
        </w:trPr>
        <w:tc>
          <w:tcPr>
            <w:tcW w:w="18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07BB5" w:rsidRDefault="00C51710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MPC GE effective Fall 2017 (to appear in 2017-18 catalog)</w:t>
            </w:r>
          </w:p>
        </w:tc>
      </w:tr>
      <w:tr w:rsidR="00107BB5">
        <w:trPr>
          <w:trHeight w:val="340"/>
        </w:trPr>
        <w:tc>
          <w:tcPr>
            <w:tcW w:w="18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07BB5" w:rsidRDefault="00C51710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CAC GE Agenda – May 3 </w:t>
            </w:r>
          </w:p>
        </w:tc>
      </w:tr>
      <w:tr w:rsidR="00107BB5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B5" w:rsidRDefault="00C51710">
            <w:pPr>
              <w:contextualSpacing w:val="0"/>
            </w:pPr>
            <w:r>
              <w:t>Course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B5" w:rsidRDefault="00C51710">
            <w:pPr>
              <w:contextualSpacing w:val="0"/>
            </w:pPr>
            <w:r>
              <w:t>Cross-listing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B5" w:rsidRDefault="00C51710">
            <w:pPr>
              <w:contextualSpacing w:val="0"/>
            </w:pPr>
            <w:r>
              <w:t>Title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B5" w:rsidRDefault="00C51710">
            <w:pPr>
              <w:contextualSpacing w:val="0"/>
            </w:pPr>
            <w:r>
              <w:t>Request Type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B5" w:rsidRDefault="00C51710">
            <w:pPr>
              <w:contextualSpacing w:val="0"/>
            </w:pPr>
            <w:r>
              <w:t>MPC GE Area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B5" w:rsidRDefault="00C51710">
            <w:pPr>
              <w:contextualSpacing w:val="0"/>
            </w:pPr>
            <w:r>
              <w:t>Motion:</w:t>
            </w:r>
          </w:p>
        </w:tc>
      </w:tr>
      <w:tr w:rsidR="00107BB5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 21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 Agriculture Culinary Arts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 Wellness</w:t>
            </w:r>
          </w:p>
        </w:tc>
        <w:tc>
          <w:tcPr>
            <w:tcW w:w="7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Rachel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Catherine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 22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 to Table Sustainable Cooking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 Wellness</w:t>
            </w:r>
          </w:p>
        </w:tc>
        <w:tc>
          <w:tcPr>
            <w:tcW w:w="779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 23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Culinary Foundations of Professional Cooking 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 Career Exploration</w:t>
            </w:r>
          </w:p>
        </w:tc>
        <w:tc>
          <w:tcPr>
            <w:tcW w:w="7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Lynn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Laura L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 53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Food and Beverage Management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 Career Exploration</w:t>
            </w:r>
          </w:p>
        </w:tc>
        <w:tc>
          <w:tcPr>
            <w:tcW w:w="779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ORNH 51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Ornamental Horticulture 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 Career Exploration</w:t>
            </w:r>
          </w:p>
        </w:tc>
        <w:tc>
          <w:tcPr>
            <w:tcW w:w="7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Lynn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Beth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ORNH 52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Ornamental Horticulture 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 Career Exploration</w:t>
            </w:r>
          </w:p>
        </w:tc>
        <w:tc>
          <w:tcPr>
            <w:tcW w:w="779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PHED 43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Theory of Coaching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 Career Exploration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LaRon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Lynn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40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POLS 7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Political Science Research Methods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  <w:p w:rsidR="00107BB5" w:rsidRDefault="00107BB5">
            <w:pPr>
              <w:ind w:left="720" w:hanging="72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 Communication </w:t>
            </w:r>
          </w:p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Analytical 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thinking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Rachel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Catherine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</w:tc>
      </w:tr>
      <w:tr w:rsidR="00107BB5">
        <w:trPr>
          <w:trHeight w:val="40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0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spacing w:line="276" w:lineRule="auto"/>
              <w:contextualSpacing w:val="0"/>
              <w:rPr>
                <w:sz w:val="22"/>
                <w:szCs w:val="22"/>
              </w:rPr>
            </w:pPr>
          </w:p>
          <w:p w:rsidR="00107BB5" w:rsidRDefault="00107BB5">
            <w:pPr>
              <w:spacing w:line="276" w:lineRule="auto"/>
              <w:contextualSpacing w:val="0"/>
              <w:rPr>
                <w:sz w:val="22"/>
                <w:szCs w:val="22"/>
              </w:rPr>
            </w:pPr>
          </w:p>
          <w:p w:rsidR="00107BB5" w:rsidRDefault="00107BB5">
            <w:pPr>
              <w:ind w:left="720" w:hanging="72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D - Motion to approve: Laura L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Lynn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</w:tc>
      </w:tr>
      <w:tr w:rsidR="00107BB5">
        <w:trPr>
          <w:trHeight w:val="74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 10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Research Methods in Psychology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 Communication </w:t>
            </w:r>
          </w:p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Analytical 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thinking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deny: LaRon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Gamble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Reason: The prerequisites for this course already have MPC GE area A2 approval.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74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0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  <w:p w:rsidR="00107BB5" w:rsidRDefault="00107BB5">
            <w:pPr>
              <w:ind w:left="720" w:hanging="72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deny: LaRon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sz w:val="22"/>
                <w:szCs w:val="22"/>
              </w:rPr>
              <w:t>Seconded: Gamble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107BB5" w:rsidRDefault="00107BB5">
            <w:pPr>
              <w:ind w:left="720" w:hanging="720"/>
              <w:contextualSpacing w:val="0"/>
              <w:rPr>
                <w:sz w:val="22"/>
                <w:szCs w:val="22"/>
              </w:rPr>
            </w:pPr>
          </w:p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Reason: The prerequisites for this course already have MPC GE area D approval.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40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 19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</w:t>
            </w:r>
          </w:p>
        </w:tc>
        <w:tc>
          <w:tcPr>
            <w:tcW w:w="5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Statistics for the Social Sciences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  <w:p w:rsidR="00107BB5" w:rsidRDefault="00107BB5">
            <w:pPr>
              <w:ind w:left="720" w:hanging="72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 Communication </w:t>
            </w:r>
          </w:p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Analytical 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thinking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Catherine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LaRon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40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spacing w:line="276" w:lineRule="auto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0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spacing w:line="276" w:lineRule="auto"/>
              <w:contextualSpacing w:val="0"/>
              <w:rPr>
                <w:sz w:val="22"/>
                <w:szCs w:val="22"/>
              </w:rPr>
            </w:pPr>
          </w:p>
          <w:p w:rsidR="00107BB5" w:rsidRDefault="00107BB5">
            <w:pPr>
              <w:spacing w:line="276" w:lineRule="auto"/>
              <w:contextualSpacing w:val="0"/>
              <w:rPr>
                <w:sz w:val="22"/>
                <w:szCs w:val="22"/>
              </w:rPr>
            </w:pPr>
          </w:p>
          <w:p w:rsidR="00107BB5" w:rsidRDefault="00107BB5">
            <w:pPr>
              <w:ind w:left="720" w:hanging="72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Catherine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LaRon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 1BL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Elementary ASL II Lab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Humanities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deny: Laura L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Lynn</w:t>
            </w:r>
          </w:p>
          <w:p w:rsidR="00107BB5" w:rsidRDefault="00C51710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  <w:p w:rsidR="00107BB5" w:rsidRDefault="00C51710">
            <w:pPr>
              <w:ind w:left="720" w:hanging="7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Reason: The prerequisites for this course already have MPC GE area C approval.</w:t>
            </w:r>
          </w:p>
          <w:p w:rsidR="00107BB5" w:rsidRDefault="00107BB5">
            <w:pPr>
              <w:contextualSpacing w:val="0"/>
              <w:rPr>
                <w:sz w:val="22"/>
                <w:szCs w:val="22"/>
              </w:rPr>
            </w:pPr>
          </w:p>
        </w:tc>
      </w:tr>
      <w:tr w:rsidR="00107BB5">
        <w:trPr>
          <w:trHeight w:val="340"/>
        </w:trPr>
        <w:tc>
          <w:tcPr>
            <w:tcW w:w="18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Next meeting: May 17, 2017 3:15pm-4:45pm</w:t>
            </w:r>
          </w:p>
          <w:p w:rsidR="00107BB5" w:rsidRDefault="00C51710">
            <w:pPr>
              <w:tabs>
                <w:tab w:val="center" w:pos="4320"/>
                <w:tab w:val="right" w:pos="8640"/>
              </w:tabs>
              <w:contextualSpacing w:val="0"/>
              <w:jc w:val="center"/>
              <w:rPr>
                <w:b/>
              </w:rPr>
            </w:pPr>
            <w:bookmarkStart w:id="2" w:name="_30j0zll" w:colFirst="0" w:colLast="0"/>
            <w:bookmarkEnd w:id="2"/>
            <w:r>
              <w:rPr>
                <w:b/>
              </w:rPr>
              <w:t>Location: BMC – 205</w:t>
            </w:r>
          </w:p>
        </w:tc>
      </w:tr>
    </w:tbl>
    <w:p w:rsidR="00107BB5" w:rsidRDefault="00107BB5">
      <w:pPr>
        <w:rPr>
          <w:sz w:val="2"/>
          <w:szCs w:val="2"/>
        </w:rPr>
      </w:pPr>
    </w:p>
    <w:sectPr w:rsidR="00107BB5">
      <w:footerReference w:type="default" r:id="rId7"/>
      <w:pgSz w:w="2016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1710">
      <w:r>
        <w:separator/>
      </w:r>
    </w:p>
  </w:endnote>
  <w:endnote w:type="continuationSeparator" w:id="0">
    <w:p w:rsidR="00000000" w:rsidRDefault="00C5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B5" w:rsidRDefault="00C51710">
    <w:pPr>
      <w:tabs>
        <w:tab w:val="center" w:pos="4320"/>
        <w:tab w:val="right" w:pos="8640"/>
      </w:tabs>
      <w:spacing w:after="1440"/>
      <w:rPr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1710">
      <w:r>
        <w:separator/>
      </w:r>
    </w:p>
  </w:footnote>
  <w:footnote w:type="continuationSeparator" w:id="0">
    <w:p w:rsidR="00000000" w:rsidRDefault="00C51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7BB5"/>
    <w:rsid w:val="00107BB5"/>
    <w:rsid w:val="00C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color w:val="999999"/>
      <w:sz w:val="72"/>
      <w:szCs w:val="7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color w:val="999999"/>
      <w:sz w:val="72"/>
      <w:szCs w:val="7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851D6B57</Template>
  <TotalTime>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Gamble Madsen</dc:creator>
  <cp:lastModifiedBy>Gamble Madsen</cp:lastModifiedBy>
  <cp:revision>2</cp:revision>
  <dcterms:created xsi:type="dcterms:W3CDTF">2017-05-19T17:41:00Z</dcterms:created>
  <dcterms:modified xsi:type="dcterms:W3CDTF">2017-05-19T17:41:00Z</dcterms:modified>
</cp:coreProperties>
</file>