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07D2" w:rsidRDefault="006F5A92">
      <w:pPr>
        <w:pStyle w:val="Title"/>
      </w:pPr>
      <w:bookmarkStart w:id="0" w:name="_GoBack"/>
      <w:bookmarkEnd w:id="0"/>
      <w:r>
        <w:t xml:space="preserve"> Curriculum Advisory Committee</w:t>
      </w:r>
    </w:p>
    <w:p w:rsidR="003607D2" w:rsidRDefault="006F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minutes: MPC.EDU</w:t>
      </w:r>
    </w:p>
    <w:p w:rsidR="003607D2" w:rsidRDefault="003607D2">
      <w:pPr>
        <w:ind w:firstLine="720"/>
        <w:rPr>
          <w:b/>
          <w:sz w:val="16"/>
          <w:szCs w:val="16"/>
        </w:rPr>
      </w:pPr>
    </w:p>
    <w:tbl>
      <w:tblPr>
        <w:tblStyle w:val="a"/>
        <w:tblW w:w="18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459"/>
        <w:gridCol w:w="630"/>
        <w:gridCol w:w="9270"/>
      </w:tblGrid>
      <w:tr w:rsidR="003607D2">
        <w:trPr>
          <w:trHeight w:val="360"/>
        </w:trPr>
        <w:tc>
          <w:tcPr>
            <w:tcW w:w="18918" w:type="dxa"/>
            <w:gridSpan w:val="4"/>
          </w:tcPr>
          <w:p w:rsidR="003607D2" w:rsidRDefault="006F5A9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DATE: April 19, 2017  LOCATION:  BMC 205 @ 3:15pm-4:45pm</w:t>
            </w:r>
          </w:p>
          <w:p w:rsidR="003607D2" w:rsidRDefault="006F5A9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Attendees:</w:t>
            </w:r>
          </w:p>
        </w:tc>
      </w:tr>
      <w:tr w:rsidR="003607D2">
        <w:trPr>
          <w:trHeight w:val="28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Richard Abend, Humanities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Laura Loop, Nursing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Kendall Diaz, Student Representative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Gamble Madsen, Chairperson/Creative Arts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3607D2">
            <w:pPr>
              <w:jc w:val="center"/>
            </w:pP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  <w:rPr>
                <w:strike/>
              </w:rPr>
            </w:pPr>
            <w:r>
              <w:t>Michael Gilmartin, Dean of Instructional Planning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Jill Ostrie, CurricUNET Tech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Fred Hochstaedter, Academic Senate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Laura Patterson, CurricUNET Specialist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He Seon Ihn, Articulation Officer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Beth Penney, Basic Skills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Lynn Iwamoto, Physical Sciences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rPr>
                <w:color w:val="222222"/>
                <w:highlight w:val="white"/>
              </w:rPr>
              <w:t>David Seagal</w:t>
            </w:r>
            <w:r>
              <w:t>, Business and Technology</w:t>
            </w:r>
          </w:p>
        </w:tc>
      </w:tr>
      <w:tr w:rsidR="003607D2">
        <w:trPr>
          <w:trHeight w:val="28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LaRon Johnson, Student Services</w:t>
            </w:r>
          </w:p>
        </w:tc>
        <w:tc>
          <w:tcPr>
            <w:tcW w:w="630" w:type="dxa"/>
          </w:tcPr>
          <w:p w:rsidR="003607D2" w:rsidRDefault="003607D2">
            <w:pPr>
              <w:jc w:val="center"/>
            </w:pP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Catherine Webb, Library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3607D2">
            <w:pPr>
              <w:jc w:val="center"/>
            </w:pP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Kiran Kamath, Vice President of Academic Affairs</w:t>
            </w:r>
          </w:p>
        </w:tc>
        <w:tc>
          <w:tcPr>
            <w:tcW w:w="630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Rachel Whitworth, Social Sciences</w:t>
            </w:r>
          </w:p>
        </w:tc>
      </w:tr>
      <w:tr w:rsidR="003607D2">
        <w:trPr>
          <w:trHeight w:val="30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Kim Kingswold, Curriculum/Catalog Technician</w:t>
            </w:r>
          </w:p>
        </w:tc>
        <w:tc>
          <w:tcPr>
            <w:tcW w:w="630" w:type="dxa"/>
          </w:tcPr>
          <w:p w:rsidR="003607D2" w:rsidRDefault="003607D2">
            <w:pPr>
              <w:jc w:val="center"/>
            </w:pP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Vacant, ESL</w:t>
            </w:r>
          </w:p>
        </w:tc>
      </w:tr>
      <w:tr w:rsidR="003607D2">
        <w:trPr>
          <w:trHeight w:val="320"/>
        </w:trPr>
        <w:tc>
          <w:tcPr>
            <w:tcW w:w="559" w:type="dxa"/>
          </w:tcPr>
          <w:p w:rsidR="003607D2" w:rsidRDefault="003607D2">
            <w:pPr>
              <w:jc w:val="center"/>
            </w:pP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Jon Knolle, Dean of Instruction</w:t>
            </w:r>
          </w:p>
        </w:tc>
        <w:tc>
          <w:tcPr>
            <w:tcW w:w="630" w:type="dxa"/>
          </w:tcPr>
          <w:p w:rsidR="003607D2" w:rsidRDefault="003607D2">
            <w:pPr>
              <w:jc w:val="center"/>
            </w:pP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Vacant, Life Science</w:t>
            </w:r>
          </w:p>
        </w:tc>
      </w:tr>
      <w:tr w:rsidR="003607D2">
        <w:trPr>
          <w:trHeight w:val="320"/>
        </w:trPr>
        <w:tc>
          <w:tcPr>
            <w:tcW w:w="559" w:type="dxa"/>
          </w:tcPr>
          <w:p w:rsidR="003607D2" w:rsidRDefault="006F5A92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8459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 xml:space="preserve">Paul Long, Dean of Instruction </w:t>
            </w:r>
          </w:p>
        </w:tc>
        <w:tc>
          <w:tcPr>
            <w:tcW w:w="630" w:type="dxa"/>
          </w:tcPr>
          <w:p w:rsidR="003607D2" w:rsidRDefault="003607D2">
            <w:pPr>
              <w:jc w:val="center"/>
            </w:pPr>
          </w:p>
        </w:tc>
        <w:tc>
          <w:tcPr>
            <w:tcW w:w="9270" w:type="dxa"/>
          </w:tcPr>
          <w:p w:rsidR="003607D2" w:rsidRDefault="006F5A92">
            <w:pPr>
              <w:tabs>
                <w:tab w:val="center" w:pos="4320"/>
                <w:tab w:val="right" w:pos="8640"/>
              </w:tabs>
            </w:pPr>
            <w:r>
              <w:t>Vacant, Physical Education</w:t>
            </w:r>
          </w:p>
        </w:tc>
      </w:tr>
    </w:tbl>
    <w:p w:rsidR="003607D2" w:rsidRDefault="003607D2">
      <w:pPr>
        <w:tabs>
          <w:tab w:val="center" w:pos="4320"/>
          <w:tab w:val="right" w:pos="8640"/>
        </w:tabs>
      </w:pPr>
    </w:p>
    <w:p w:rsidR="003607D2" w:rsidRDefault="006F5A92">
      <w:pPr>
        <w:tabs>
          <w:tab w:val="center" w:pos="4320"/>
          <w:tab w:val="right" w:pos="8640"/>
        </w:tabs>
      </w:pPr>
      <w:r>
        <w:t>Meeting Chaired by:  Gamble Madsen</w:t>
      </w:r>
    </w:p>
    <w:p w:rsidR="003607D2" w:rsidRDefault="006F5A92">
      <w:pPr>
        <w:tabs>
          <w:tab w:val="center" w:pos="4320"/>
          <w:tab w:val="right" w:pos="8640"/>
        </w:tabs>
      </w:pPr>
      <w:r>
        <w:t>Notes Submitted by:  Jill Ostrie/Gamble Madsen/Kim Kingswold/Laura Patterson</w:t>
      </w:r>
    </w:p>
    <w:p w:rsidR="003607D2" w:rsidRDefault="006F5A92">
      <w:pPr>
        <w:tabs>
          <w:tab w:val="center" w:pos="4320"/>
          <w:tab w:val="right" w:pos="8640"/>
        </w:tabs>
        <w:rPr>
          <w:sz w:val="16"/>
          <w:szCs w:val="16"/>
        </w:rPr>
      </w:pPr>
      <w:r>
        <w:rPr>
          <w:sz w:val="20"/>
          <w:szCs w:val="20"/>
        </w:rPr>
        <w:t xml:space="preserve">   </w:t>
      </w:r>
    </w:p>
    <w:tbl>
      <w:tblPr>
        <w:tblStyle w:val="a0"/>
        <w:tblW w:w="18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017"/>
        <w:gridCol w:w="1053"/>
        <w:gridCol w:w="2610"/>
        <w:gridCol w:w="1080"/>
        <w:gridCol w:w="2085"/>
        <w:gridCol w:w="2775"/>
        <w:gridCol w:w="6660"/>
      </w:tblGrid>
      <w:tr w:rsidR="003607D2">
        <w:tc>
          <w:tcPr>
            <w:tcW w:w="3592" w:type="dxa"/>
            <w:gridSpan w:val="3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8550" w:type="dxa"/>
            <w:gridSpan w:val="4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Discussion / Comments</w:t>
            </w:r>
          </w:p>
        </w:tc>
        <w:tc>
          <w:tcPr>
            <w:tcW w:w="6660" w:type="dxa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607D2">
        <w:trPr>
          <w:trHeight w:val="340"/>
        </w:trPr>
        <w:tc>
          <w:tcPr>
            <w:tcW w:w="3592" w:type="dxa"/>
            <w:gridSpan w:val="3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8550" w:type="dxa"/>
            <w:gridSpan w:val="4"/>
          </w:tcPr>
          <w:p w:rsidR="003607D2" w:rsidRDefault="006F5A92">
            <w:r>
              <w:t xml:space="preserve">Public Comments read by Gamble (See Agenda item III)    </w:t>
            </w:r>
          </w:p>
          <w:p w:rsidR="003607D2" w:rsidRDefault="003607D2"/>
          <w:p w:rsidR="003607D2" w:rsidRDefault="006F5A92">
            <w:r>
              <w:t>CAC members are invited to a Regional Curriculum Workshop held at Cabrillo College on Friday, 28 April, from 1-5. If anyone is interested, RSVP by Monday April 24, 2017. It is free to attend.</w:t>
            </w:r>
          </w:p>
          <w:p w:rsidR="003607D2" w:rsidRDefault="003607D2"/>
        </w:tc>
        <w:tc>
          <w:tcPr>
            <w:tcW w:w="6660" w:type="dxa"/>
          </w:tcPr>
          <w:p w:rsidR="003607D2" w:rsidRDefault="003607D2"/>
        </w:tc>
      </w:tr>
      <w:tr w:rsidR="003607D2">
        <w:trPr>
          <w:trHeight w:val="340"/>
        </w:trPr>
        <w:tc>
          <w:tcPr>
            <w:tcW w:w="3592" w:type="dxa"/>
            <w:gridSpan w:val="3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Comments from Visitors</w:t>
            </w:r>
          </w:p>
        </w:tc>
        <w:tc>
          <w:tcPr>
            <w:tcW w:w="8550" w:type="dxa"/>
            <w:gridSpan w:val="4"/>
          </w:tcPr>
          <w:p w:rsidR="003607D2" w:rsidRDefault="003607D2"/>
          <w:p w:rsidR="003607D2" w:rsidRDefault="003607D2"/>
        </w:tc>
        <w:tc>
          <w:tcPr>
            <w:tcW w:w="6660" w:type="dxa"/>
          </w:tcPr>
          <w:p w:rsidR="003607D2" w:rsidRDefault="003607D2"/>
        </w:tc>
      </w:tr>
      <w:tr w:rsidR="003607D2">
        <w:trPr>
          <w:trHeight w:val="560"/>
        </w:trPr>
        <w:tc>
          <w:tcPr>
            <w:tcW w:w="3592" w:type="dxa"/>
            <w:gridSpan w:val="3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lastRenderedPageBreak/>
              <w:t>Visitors Present</w:t>
            </w:r>
          </w:p>
        </w:tc>
        <w:tc>
          <w:tcPr>
            <w:tcW w:w="8550" w:type="dxa"/>
            <w:gridSpan w:val="4"/>
          </w:tcPr>
          <w:p w:rsidR="003607D2" w:rsidRDefault="003607D2"/>
          <w:p w:rsidR="003607D2" w:rsidRDefault="003607D2"/>
        </w:tc>
        <w:tc>
          <w:tcPr>
            <w:tcW w:w="6660" w:type="dxa"/>
          </w:tcPr>
          <w:p w:rsidR="003607D2" w:rsidRDefault="003607D2">
            <w:pPr>
              <w:rPr>
                <w:b/>
              </w:rPr>
            </w:pPr>
          </w:p>
        </w:tc>
      </w:tr>
      <w:tr w:rsidR="003607D2">
        <w:trPr>
          <w:trHeight w:val="340"/>
        </w:trPr>
        <w:tc>
          <w:tcPr>
            <w:tcW w:w="3592" w:type="dxa"/>
            <w:gridSpan w:val="3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Approval of  April 19 Agenda</w:t>
            </w:r>
          </w:p>
        </w:tc>
        <w:tc>
          <w:tcPr>
            <w:tcW w:w="8550" w:type="dxa"/>
            <w:gridSpan w:val="4"/>
          </w:tcPr>
          <w:p w:rsidR="003607D2" w:rsidRDefault="006F5A92">
            <w:r>
              <w:rPr>
                <w:b/>
              </w:rPr>
              <w:t xml:space="preserve">Corrections noted: </w:t>
            </w:r>
            <w:r>
              <w:t>none</w:t>
            </w:r>
          </w:p>
          <w:p w:rsidR="003607D2" w:rsidRDefault="003607D2"/>
          <w:p w:rsidR="003607D2" w:rsidRDefault="003607D2"/>
        </w:tc>
        <w:tc>
          <w:tcPr>
            <w:tcW w:w="6660" w:type="dxa"/>
          </w:tcPr>
          <w:p w:rsidR="003607D2" w:rsidRDefault="006F5A92">
            <w:r>
              <w:t>Motion to approve: Rachel</w:t>
            </w:r>
          </w:p>
          <w:p w:rsidR="003607D2" w:rsidRDefault="006F5A92">
            <w:r>
              <w:t>Seconded: Lynn</w:t>
            </w:r>
          </w:p>
          <w:p w:rsidR="003607D2" w:rsidRDefault="006F5A92">
            <w:r>
              <w:t>CAC Committee: Aye</w:t>
            </w:r>
          </w:p>
        </w:tc>
      </w:tr>
      <w:tr w:rsidR="003607D2">
        <w:trPr>
          <w:trHeight w:val="340"/>
        </w:trPr>
        <w:tc>
          <w:tcPr>
            <w:tcW w:w="3592" w:type="dxa"/>
            <w:gridSpan w:val="3"/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Approval of March 29 Minutes</w:t>
            </w:r>
          </w:p>
        </w:tc>
        <w:tc>
          <w:tcPr>
            <w:tcW w:w="8550" w:type="dxa"/>
            <w:gridSpan w:val="4"/>
          </w:tcPr>
          <w:p w:rsidR="003607D2" w:rsidRDefault="006F5A92">
            <w:r>
              <w:rPr>
                <w:b/>
              </w:rPr>
              <w:t xml:space="preserve">Corrections noted: </w:t>
            </w:r>
            <w:r>
              <w:t>see comments in Google Doc for  March 29 minutes</w:t>
            </w:r>
          </w:p>
          <w:p w:rsidR="003607D2" w:rsidRDefault="003607D2"/>
        </w:tc>
        <w:tc>
          <w:tcPr>
            <w:tcW w:w="6660" w:type="dxa"/>
          </w:tcPr>
          <w:p w:rsidR="003607D2" w:rsidRDefault="006F5A92">
            <w:r>
              <w:t>Motion to approve: Lynn</w:t>
            </w:r>
          </w:p>
          <w:p w:rsidR="003607D2" w:rsidRDefault="006F5A92">
            <w:r>
              <w:t>Seconded: Laura L</w:t>
            </w:r>
          </w:p>
          <w:p w:rsidR="003607D2" w:rsidRDefault="006F5A92">
            <w:r>
              <w:t>CAC Committee: Aye</w:t>
            </w:r>
          </w:p>
          <w:p w:rsidR="003607D2" w:rsidRDefault="003607D2"/>
          <w:p w:rsidR="003607D2" w:rsidRDefault="006F5A92">
            <w:r>
              <w:t>Abstention: Rachel</w:t>
            </w:r>
          </w:p>
          <w:p w:rsidR="003607D2" w:rsidRDefault="003607D2"/>
        </w:tc>
      </w:tr>
      <w:tr w:rsidR="003607D2">
        <w:trPr>
          <w:trHeight w:val="1120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b/>
              </w:rPr>
            </w:pPr>
            <w:r>
              <w:rPr>
                <w:b/>
              </w:rPr>
              <w:t>Discussion Agenda</w:t>
            </w:r>
          </w:p>
          <w:p w:rsidR="003607D2" w:rsidRDefault="003607D2"/>
        </w:tc>
        <w:tc>
          <w:tcPr>
            <w:tcW w:w="1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numPr>
                <w:ilvl w:val="0"/>
                <w:numId w:val="1"/>
              </w:numPr>
              <w:ind w:hanging="360"/>
              <w:contextualSpacing/>
            </w:pPr>
            <w:r>
              <w:t>Discussion among CAC members about courses that would not fit into MPC GE area E2 Career Exploration</w:t>
            </w:r>
          </w:p>
          <w:p w:rsidR="003607D2" w:rsidRDefault="006F5A92">
            <w:pPr>
              <w:numPr>
                <w:ilvl w:val="0"/>
                <w:numId w:val="1"/>
              </w:numPr>
              <w:ind w:hanging="360"/>
              <w:contextualSpacing/>
            </w:pPr>
            <w:r>
              <w:t>Discussion among CAC members about potentially revising MPC GE Area E2’s definition for next ye</w:t>
            </w:r>
            <w:r>
              <w:t>ar</w:t>
            </w:r>
          </w:p>
          <w:p w:rsidR="003607D2" w:rsidRDefault="006F5A92">
            <w:pPr>
              <w:numPr>
                <w:ilvl w:val="1"/>
                <w:numId w:val="1"/>
              </w:numPr>
              <w:ind w:hanging="360"/>
              <w:contextualSpacing/>
            </w:pPr>
            <w:r>
              <w:t>Question as to whether are E2 needs to be completely revised or better defined</w:t>
            </w:r>
          </w:p>
          <w:p w:rsidR="003607D2" w:rsidRDefault="003607D2">
            <w:pPr>
              <w:ind w:left="720" w:hanging="720"/>
              <w:rPr>
                <w:b/>
              </w:rPr>
            </w:pPr>
          </w:p>
        </w:tc>
      </w:tr>
      <w:tr w:rsidR="003607D2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3607D2" w:rsidRDefault="006F5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MPC GE effective Fall 2017 (to appear in 2017-18 catalog)</w:t>
            </w:r>
          </w:p>
          <w:p w:rsidR="003607D2" w:rsidRDefault="003607D2">
            <w:pPr>
              <w:jc w:val="center"/>
              <w:rPr>
                <w:sz w:val="28"/>
                <w:szCs w:val="28"/>
              </w:rPr>
            </w:pPr>
          </w:p>
        </w:tc>
      </w:tr>
      <w:tr w:rsidR="003607D2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3607D2" w:rsidRDefault="006F5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CAC GER Agenda</w:t>
            </w: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2" w:rsidRDefault="006F5A92">
            <w:r>
              <w:t>Course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2" w:rsidRDefault="006F5A92">
            <w:r>
              <w:t>Cross-listing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2" w:rsidRDefault="006F5A92">
            <w:r>
              <w:t>Title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2" w:rsidRDefault="006F5A92">
            <w:r>
              <w:t>Request Type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2" w:rsidRDefault="006F5A92">
            <w:r>
              <w:t>MPC GE Area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r>
              <w:t>Motion:</w:t>
            </w: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 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Primate Behavioral Ecology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LaRon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BUSC 126A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Drive: Introduction to Word Processing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LaRon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ind w:left="720" w:hanging="720"/>
              <w:rPr>
                <w:sz w:val="22"/>
                <w:szCs w:val="22"/>
              </w:rPr>
            </w:pP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BUSC 126B was denied for MPC GE area E2 in 2016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will need to be added to the MPC GE agenda for fall 2018 since BUSC 126A was approved for E2.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 56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Entrepreneurship and 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Laura 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Gamble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COMM 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 Media Methods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Gamble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CSIS 72A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and Maintaining Windows Server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Beth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CSIS 83A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Client Operating System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 19A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Salsa Dance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LaRon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 19B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Salsa Dance 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ECED 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Growth and Development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LaRon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ECED 61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Health, Safety, and Nutrition for the Young Child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Gamble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ECED 71A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I: Programs in Early Childhood 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Laura 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ECED 72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Supervision and Mentoring in Early Care and Education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EMMS 170A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Medical Technician 1: Basic Training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Beth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Opposed: Fred 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ETNC 4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Mexican-American Art in American Culture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 recommended MPC GE area F Intercultural Studies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 area F: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CAC Committee:</w:t>
            </w:r>
            <w:r>
              <w:rPr>
                <w:sz w:val="22"/>
                <w:szCs w:val="22"/>
              </w:rPr>
              <w:t xml:space="preserve">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2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ETNC 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African-American Arts and Music in American Culture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Laura 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74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ETNC 10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Social Justice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 recommended MPC GE area F Intercultural Studies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 area F: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74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ind w:left="720" w:hanging="720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ETNC 13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Race and Ethnicity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Cross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listing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SOCI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LaRon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Laura 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ind w:left="720" w:hanging="720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ETNC 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 Americans and Pacific Islanders in American Society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FPTC 105A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Firefighter I Academy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deny: Gamble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Reason: The prerequisites for these courses already have MPC GE area E2 approval.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FPTC 105B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Firefighter I Academy Application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E2 Career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Exploration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GWOS 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Gender and Women's Studies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LaRon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5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GWOS 5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Women of Color in the U.S.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Laura 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5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5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GWOS 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ANTH/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ETNC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in Global Perspective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Lynn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GWOS 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HUMA/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PHIL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Feminist Theory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Rachel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Gamble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6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 of World Religions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approve: Fred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Seconded: Gamble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 Committee: Aye</w:t>
            </w: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Intercultural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 10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 Latin America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62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Intercultural Studies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3607D2" w:rsidRDefault="006F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to time constraints the courses below will be reviewed for MPC GE on May 03, 2017</w:t>
            </w: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 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Agriculture Culinary Arts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 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Farm to Table Sustainable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Wellness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 23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Culinary Foundations of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Cooking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 53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Food and Beverage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ORNH 51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Ornamental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Horticulture 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ORNH 52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Ornamental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Horticulture 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Again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PHED 43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Theory of Coaching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 Career Exploration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 7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Political Science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Methods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Communication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Analytical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thinking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ind w:left="720" w:hanging="72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 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Research Methods in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Communication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Analytical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thinking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 19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Statistics for the Social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 Communication </w:t>
            </w:r>
          </w:p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Analytical </w:t>
            </w:r>
          </w:p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thinking</w:t>
            </w:r>
          </w:p>
        </w:tc>
        <w:tc>
          <w:tcPr>
            <w:tcW w:w="9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ind w:left="720" w:hanging="720"/>
              <w:rPr>
                <w:sz w:val="22"/>
                <w:szCs w:val="22"/>
              </w:rPr>
            </w:pPr>
          </w:p>
        </w:tc>
      </w:tr>
      <w:tr w:rsidR="003607D2">
        <w:trPr>
          <w:trHeight w:val="40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ind w:left="720" w:hanging="720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Social Science</w:t>
            </w:r>
          </w:p>
        </w:tc>
        <w:tc>
          <w:tcPr>
            <w:tcW w:w="9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 1BL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Elementary ASL II Lab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Humanities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3607D2">
            <w:pPr>
              <w:rPr>
                <w:sz w:val="22"/>
                <w:szCs w:val="22"/>
              </w:rPr>
            </w:pPr>
          </w:p>
          <w:p w:rsidR="003607D2" w:rsidRDefault="003607D2">
            <w:pPr>
              <w:rPr>
                <w:sz w:val="22"/>
                <w:szCs w:val="22"/>
              </w:rPr>
            </w:pPr>
          </w:p>
        </w:tc>
      </w:tr>
      <w:tr w:rsidR="003607D2">
        <w:trPr>
          <w:trHeight w:val="340"/>
        </w:trPr>
        <w:tc>
          <w:tcPr>
            <w:tcW w:w="18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2" w:rsidRDefault="006F5A92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Next meeting: April 26, 2017 3:15pm-4:45pm</w:t>
            </w:r>
          </w:p>
          <w:p w:rsidR="003607D2" w:rsidRDefault="006F5A92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Location: BMC – 205</w:t>
            </w:r>
          </w:p>
        </w:tc>
      </w:tr>
    </w:tbl>
    <w:p w:rsidR="003607D2" w:rsidRDefault="003607D2">
      <w:pPr>
        <w:rPr>
          <w:sz w:val="2"/>
          <w:szCs w:val="2"/>
        </w:rPr>
      </w:pPr>
    </w:p>
    <w:sectPr w:rsidR="003607D2">
      <w:footerReference w:type="default" r:id="rId8"/>
      <w:pgSz w:w="2016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5A92">
      <w:r>
        <w:separator/>
      </w:r>
    </w:p>
  </w:endnote>
  <w:endnote w:type="continuationSeparator" w:id="0">
    <w:p w:rsidR="00000000" w:rsidRDefault="006F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D2" w:rsidRDefault="006F5A92">
    <w:pPr>
      <w:tabs>
        <w:tab w:val="center" w:pos="4320"/>
        <w:tab w:val="right" w:pos="8640"/>
      </w:tabs>
      <w:spacing w:after="720"/>
      <w:rPr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5A92">
      <w:r>
        <w:separator/>
      </w:r>
    </w:p>
  </w:footnote>
  <w:footnote w:type="continuationSeparator" w:id="0">
    <w:p w:rsidR="00000000" w:rsidRDefault="006F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235A"/>
    <w:multiLevelType w:val="multilevel"/>
    <w:tmpl w:val="F41C9BA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7D2"/>
    <w:rsid w:val="003607D2"/>
    <w:rsid w:val="006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FBEBBD76</Template>
  <TotalTime>0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 Madsen</dc:creator>
  <cp:lastModifiedBy>Gamble Madsen</cp:lastModifiedBy>
  <cp:revision>2</cp:revision>
  <dcterms:created xsi:type="dcterms:W3CDTF">2017-05-19T17:46:00Z</dcterms:created>
  <dcterms:modified xsi:type="dcterms:W3CDTF">2017-05-19T17:46:00Z</dcterms:modified>
</cp:coreProperties>
</file>