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FC" w:rsidRPr="00E93100" w:rsidRDefault="00047FA4">
      <w:pPr>
        <w:rPr>
          <w:b/>
        </w:rPr>
      </w:pPr>
      <w:r w:rsidRPr="00E93100">
        <w:t>Proposed terms for College Council members</w:t>
      </w:r>
      <w:r w:rsidR="001E43FC" w:rsidRPr="00E93100">
        <w:t xml:space="preserve"> to College Council – </w:t>
      </w:r>
      <w:r w:rsidR="00E93100">
        <w:rPr>
          <w:b/>
        </w:rPr>
        <w:t>DRAFT 9-23-15</w:t>
      </w:r>
    </w:p>
    <w:p w:rsidR="00CF0C5B" w:rsidRPr="007B4A68" w:rsidRDefault="00CF0C5B">
      <w:pPr>
        <w:rPr>
          <w:strike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168"/>
        <w:gridCol w:w="2207"/>
        <w:gridCol w:w="1572"/>
        <w:gridCol w:w="32"/>
        <w:gridCol w:w="1604"/>
        <w:gridCol w:w="198"/>
        <w:gridCol w:w="1407"/>
      </w:tblGrid>
      <w:tr w:rsidR="00047FA4" w:rsidRPr="007B4A68" w:rsidTr="00EB1D4C">
        <w:tc>
          <w:tcPr>
            <w:tcW w:w="3168" w:type="dxa"/>
          </w:tcPr>
          <w:p w:rsidR="00047FA4" w:rsidRPr="00E93100" w:rsidRDefault="00047FA4">
            <w:r w:rsidRPr="00E93100">
              <w:t>Position</w:t>
            </w:r>
          </w:p>
        </w:tc>
        <w:tc>
          <w:tcPr>
            <w:tcW w:w="2207" w:type="dxa"/>
          </w:tcPr>
          <w:p w:rsidR="00047FA4" w:rsidRPr="00E93100" w:rsidRDefault="00047FA4">
            <w:r w:rsidRPr="00E93100">
              <w:t>Name</w:t>
            </w:r>
          </w:p>
        </w:tc>
        <w:tc>
          <w:tcPr>
            <w:tcW w:w="1572" w:type="dxa"/>
          </w:tcPr>
          <w:p w:rsidR="00047FA4" w:rsidRPr="00E93100" w:rsidRDefault="00047FA4">
            <w:r w:rsidRPr="00E93100">
              <w:t>Term Began</w:t>
            </w:r>
          </w:p>
          <w:p w:rsidR="00047FA4" w:rsidRPr="00E93100" w:rsidRDefault="00047FA4" w:rsidP="00291B67">
            <w:pPr>
              <w:rPr>
                <w:sz w:val="20"/>
                <w:szCs w:val="20"/>
              </w:rPr>
            </w:pPr>
            <w:r w:rsidRPr="00E93100">
              <w:rPr>
                <w:sz w:val="20"/>
                <w:szCs w:val="20"/>
              </w:rPr>
              <w:t xml:space="preserve">(beginning of </w:t>
            </w:r>
            <w:r w:rsidR="00291B67" w:rsidRPr="00E93100">
              <w:rPr>
                <w:sz w:val="20"/>
                <w:szCs w:val="20"/>
              </w:rPr>
              <w:t>fall</w:t>
            </w:r>
            <w:r w:rsidRPr="00E93100">
              <w:rPr>
                <w:sz w:val="20"/>
                <w:szCs w:val="20"/>
              </w:rPr>
              <w:t xml:space="preserve"> semester)</w:t>
            </w:r>
          </w:p>
        </w:tc>
        <w:tc>
          <w:tcPr>
            <w:tcW w:w="1834" w:type="dxa"/>
            <w:gridSpan w:val="3"/>
          </w:tcPr>
          <w:p w:rsidR="00047FA4" w:rsidRPr="00E93100" w:rsidRDefault="00047FA4">
            <w:r w:rsidRPr="00E93100">
              <w:t>Term Ends</w:t>
            </w:r>
          </w:p>
          <w:p w:rsidR="00047FA4" w:rsidRPr="00E93100" w:rsidRDefault="00047FA4" w:rsidP="00291B67">
            <w:pPr>
              <w:rPr>
                <w:sz w:val="20"/>
                <w:szCs w:val="20"/>
              </w:rPr>
            </w:pPr>
            <w:r w:rsidRPr="00E93100">
              <w:rPr>
                <w:sz w:val="20"/>
                <w:szCs w:val="20"/>
              </w:rPr>
              <w:t xml:space="preserve">(end of </w:t>
            </w:r>
            <w:r w:rsidR="00291B67" w:rsidRPr="00E93100">
              <w:rPr>
                <w:sz w:val="20"/>
                <w:szCs w:val="20"/>
              </w:rPr>
              <w:t>summer</w:t>
            </w:r>
            <w:r w:rsidRPr="00E93100">
              <w:rPr>
                <w:sz w:val="20"/>
                <w:szCs w:val="20"/>
              </w:rPr>
              <w:t xml:space="preserve"> semester)</w:t>
            </w:r>
          </w:p>
        </w:tc>
        <w:tc>
          <w:tcPr>
            <w:tcW w:w="1407" w:type="dxa"/>
          </w:tcPr>
          <w:p w:rsidR="00047FA4" w:rsidRPr="00E93100" w:rsidRDefault="00047FA4">
            <w:r w:rsidRPr="00E93100">
              <w:t>Next Term Ends</w:t>
            </w:r>
          </w:p>
          <w:p w:rsidR="00047FA4" w:rsidRPr="00E93100" w:rsidRDefault="00047FA4" w:rsidP="00291B67">
            <w:r w:rsidRPr="00E93100">
              <w:rPr>
                <w:sz w:val="20"/>
                <w:szCs w:val="20"/>
              </w:rPr>
              <w:t xml:space="preserve">(end of </w:t>
            </w:r>
            <w:r w:rsidR="00291B67" w:rsidRPr="00E93100">
              <w:rPr>
                <w:sz w:val="20"/>
                <w:szCs w:val="20"/>
              </w:rPr>
              <w:t>summer</w:t>
            </w:r>
            <w:r w:rsidRPr="00E93100">
              <w:rPr>
                <w:sz w:val="20"/>
                <w:szCs w:val="20"/>
              </w:rPr>
              <w:t xml:space="preserve"> semester)</w:t>
            </w:r>
          </w:p>
        </w:tc>
      </w:tr>
      <w:tr w:rsidR="00EB1D4C" w:rsidRPr="007B4A68" w:rsidTr="00EB1D4C">
        <w:tc>
          <w:tcPr>
            <w:tcW w:w="3168" w:type="dxa"/>
          </w:tcPr>
          <w:p w:rsidR="00EB1D4C" w:rsidRPr="009A6CC0" w:rsidRDefault="00EB1D4C" w:rsidP="00EB1D4C">
            <w:pPr>
              <w:jc w:val="right"/>
              <w:rPr>
                <w:b/>
              </w:rPr>
            </w:pPr>
            <w:r w:rsidRPr="009A6CC0">
              <w:rPr>
                <w:b/>
              </w:rPr>
              <w:t xml:space="preserve">Faculty 7 </w:t>
            </w:r>
          </w:p>
        </w:tc>
        <w:tc>
          <w:tcPr>
            <w:tcW w:w="2207" w:type="dxa"/>
          </w:tcPr>
          <w:p w:rsidR="00EB1D4C" w:rsidRPr="007B4A68" w:rsidRDefault="00EB1D4C" w:rsidP="00EB1D4C">
            <w:pPr>
              <w:jc w:val="right"/>
              <w:rPr>
                <w:strike/>
              </w:rPr>
            </w:pPr>
          </w:p>
        </w:tc>
        <w:tc>
          <w:tcPr>
            <w:tcW w:w="1572" w:type="dxa"/>
          </w:tcPr>
          <w:p w:rsidR="00EB1D4C" w:rsidRPr="007B4A68" w:rsidRDefault="00EB1D4C" w:rsidP="00EB1D4C">
            <w:pPr>
              <w:jc w:val="right"/>
              <w:rPr>
                <w:strike/>
              </w:rPr>
            </w:pPr>
          </w:p>
        </w:tc>
        <w:tc>
          <w:tcPr>
            <w:tcW w:w="1834" w:type="dxa"/>
            <w:gridSpan w:val="3"/>
          </w:tcPr>
          <w:p w:rsidR="00EB1D4C" w:rsidRPr="007B4A68" w:rsidRDefault="00EB1D4C" w:rsidP="00EB1D4C">
            <w:pPr>
              <w:jc w:val="right"/>
              <w:rPr>
                <w:strike/>
              </w:rPr>
            </w:pPr>
          </w:p>
        </w:tc>
        <w:tc>
          <w:tcPr>
            <w:tcW w:w="1407" w:type="dxa"/>
          </w:tcPr>
          <w:p w:rsidR="00EB1D4C" w:rsidRPr="007B4A68" w:rsidRDefault="00EB1D4C" w:rsidP="00EB1D4C">
            <w:pPr>
              <w:jc w:val="right"/>
              <w:rPr>
                <w:strike/>
              </w:rPr>
            </w:pPr>
          </w:p>
        </w:tc>
      </w:tr>
      <w:tr w:rsidR="00047FA4" w:rsidRPr="007B5515" w:rsidTr="00EB1D4C">
        <w:tc>
          <w:tcPr>
            <w:tcW w:w="3168" w:type="dxa"/>
          </w:tcPr>
          <w:p w:rsidR="00047FA4" w:rsidRPr="007B5515" w:rsidRDefault="00047FA4">
            <w:r w:rsidRPr="007B5515">
              <w:t>Faculty 1</w:t>
            </w:r>
          </w:p>
        </w:tc>
        <w:tc>
          <w:tcPr>
            <w:tcW w:w="2207" w:type="dxa"/>
          </w:tcPr>
          <w:p w:rsidR="00047FA4" w:rsidRPr="007B5515" w:rsidRDefault="00047FA4">
            <w:r w:rsidRPr="007B5515">
              <w:t>DJ Singh</w:t>
            </w:r>
          </w:p>
        </w:tc>
        <w:tc>
          <w:tcPr>
            <w:tcW w:w="1572" w:type="dxa"/>
          </w:tcPr>
          <w:p w:rsidR="00047FA4" w:rsidRPr="007B5515" w:rsidRDefault="00047FA4">
            <w:r w:rsidRPr="007B5515">
              <w:t>2012</w:t>
            </w:r>
          </w:p>
        </w:tc>
        <w:tc>
          <w:tcPr>
            <w:tcW w:w="1834" w:type="dxa"/>
            <w:gridSpan w:val="3"/>
          </w:tcPr>
          <w:p w:rsidR="00047FA4" w:rsidRPr="007B5515" w:rsidRDefault="00047FA4">
            <w:r w:rsidRPr="007B5515">
              <w:t>2015</w:t>
            </w:r>
          </w:p>
        </w:tc>
        <w:tc>
          <w:tcPr>
            <w:tcW w:w="1407" w:type="dxa"/>
          </w:tcPr>
          <w:p w:rsidR="00047FA4" w:rsidRPr="007B5515" w:rsidRDefault="00047FA4">
            <w:r w:rsidRPr="007B5515">
              <w:t>2018</w:t>
            </w:r>
          </w:p>
        </w:tc>
      </w:tr>
      <w:tr w:rsidR="00047FA4" w:rsidRPr="007B5515" w:rsidTr="00EB1D4C">
        <w:tc>
          <w:tcPr>
            <w:tcW w:w="3168" w:type="dxa"/>
          </w:tcPr>
          <w:p w:rsidR="00047FA4" w:rsidRPr="007B5515" w:rsidRDefault="00047FA4">
            <w:r w:rsidRPr="007B5515">
              <w:t>Faculty 2</w:t>
            </w:r>
          </w:p>
        </w:tc>
        <w:tc>
          <w:tcPr>
            <w:tcW w:w="2207" w:type="dxa"/>
          </w:tcPr>
          <w:p w:rsidR="00047FA4" w:rsidRPr="007B5515" w:rsidRDefault="007B5515">
            <w:r>
              <w:t>Diane Boynton</w:t>
            </w:r>
          </w:p>
        </w:tc>
        <w:tc>
          <w:tcPr>
            <w:tcW w:w="1572" w:type="dxa"/>
          </w:tcPr>
          <w:p w:rsidR="00047FA4" w:rsidRPr="007B5515" w:rsidRDefault="007B5515">
            <w:r>
              <w:t>2013</w:t>
            </w:r>
          </w:p>
        </w:tc>
        <w:tc>
          <w:tcPr>
            <w:tcW w:w="1834" w:type="dxa"/>
            <w:gridSpan w:val="3"/>
          </w:tcPr>
          <w:p w:rsidR="00047FA4" w:rsidRPr="007B5515" w:rsidRDefault="007B5515">
            <w:r>
              <w:t>2016</w:t>
            </w:r>
          </w:p>
        </w:tc>
        <w:tc>
          <w:tcPr>
            <w:tcW w:w="1407" w:type="dxa"/>
          </w:tcPr>
          <w:p w:rsidR="00047FA4" w:rsidRPr="007B5515" w:rsidRDefault="00FB0710">
            <w:r>
              <w:t>2019</w:t>
            </w:r>
          </w:p>
        </w:tc>
      </w:tr>
      <w:tr w:rsidR="00047FA4" w:rsidRPr="007B5515" w:rsidTr="00EB1D4C">
        <w:tc>
          <w:tcPr>
            <w:tcW w:w="3168" w:type="dxa"/>
          </w:tcPr>
          <w:p w:rsidR="00047FA4" w:rsidRPr="007B5515" w:rsidRDefault="00047FA4">
            <w:r w:rsidRPr="007B5515">
              <w:t>Faculty 3</w:t>
            </w:r>
          </w:p>
        </w:tc>
        <w:tc>
          <w:tcPr>
            <w:tcW w:w="2207" w:type="dxa"/>
          </w:tcPr>
          <w:p w:rsidR="00047FA4" w:rsidRPr="007B5515" w:rsidRDefault="007B5515">
            <w:r>
              <w:t>Elizabeth Mullins</w:t>
            </w:r>
          </w:p>
        </w:tc>
        <w:tc>
          <w:tcPr>
            <w:tcW w:w="1572" w:type="dxa"/>
          </w:tcPr>
          <w:p w:rsidR="00047FA4" w:rsidRPr="007B5515" w:rsidRDefault="00FB0710">
            <w:r>
              <w:t>2013</w:t>
            </w:r>
          </w:p>
        </w:tc>
        <w:tc>
          <w:tcPr>
            <w:tcW w:w="1834" w:type="dxa"/>
            <w:gridSpan w:val="3"/>
          </w:tcPr>
          <w:p w:rsidR="00047FA4" w:rsidRPr="007B5515" w:rsidRDefault="00FB0710">
            <w:r>
              <w:t>2016</w:t>
            </w:r>
          </w:p>
        </w:tc>
        <w:tc>
          <w:tcPr>
            <w:tcW w:w="1407" w:type="dxa"/>
          </w:tcPr>
          <w:p w:rsidR="00047FA4" w:rsidRPr="007B5515" w:rsidRDefault="00FB0710">
            <w:r>
              <w:t>2019</w:t>
            </w:r>
          </w:p>
        </w:tc>
      </w:tr>
      <w:tr w:rsidR="00047FA4" w:rsidRPr="007B5515" w:rsidTr="00EB1D4C">
        <w:tc>
          <w:tcPr>
            <w:tcW w:w="3168" w:type="dxa"/>
          </w:tcPr>
          <w:p w:rsidR="00047FA4" w:rsidRPr="007B5515" w:rsidRDefault="00047FA4">
            <w:r w:rsidRPr="007B5515">
              <w:t>Faculty 4</w:t>
            </w:r>
          </w:p>
        </w:tc>
        <w:tc>
          <w:tcPr>
            <w:tcW w:w="2207" w:type="dxa"/>
          </w:tcPr>
          <w:p w:rsidR="00047FA4" w:rsidRPr="007B5515" w:rsidRDefault="007B5515">
            <w:r>
              <w:t>Wendy Bates</w:t>
            </w:r>
          </w:p>
        </w:tc>
        <w:tc>
          <w:tcPr>
            <w:tcW w:w="1572" w:type="dxa"/>
          </w:tcPr>
          <w:p w:rsidR="00047FA4" w:rsidRPr="007B5515" w:rsidRDefault="00FB0710">
            <w:r>
              <w:t>2014</w:t>
            </w:r>
          </w:p>
        </w:tc>
        <w:tc>
          <w:tcPr>
            <w:tcW w:w="1834" w:type="dxa"/>
            <w:gridSpan w:val="3"/>
          </w:tcPr>
          <w:p w:rsidR="00047FA4" w:rsidRPr="007B5515" w:rsidRDefault="00FB0710">
            <w:r>
              <w:t>2017</w:t>
            </w:r>
          </w:p>
        </w:tc>
        <w:tc>
          <w:tcPr>
            <w:tcW w:w="1407" w:type="dxa"/>
          </w:tcPr>
          <w:p w:rsidR="00047FA4" w:rsidRPr="007B5515" w:rsidRDefault="00FB0710">
            <w:r>
              <w:t>2020</w:t>
            </w:r>
          </w:p>
        </w:tc>
      </w:tr>
      <w:tr w:rsidR="00047FA4" w:rsidRPr="007B5515" w:rsidTr="00EB1D4C">
        <w:tc>
          <w:tcPr>
            <w:tcW w:w="3168" w:type="dxa"/>
          </w:tcPr>
          <w:p w:rsidR="00047FA4" w:rsidRPr="007B5515" w:rsidRDefault="00047FA4">
            <w:r w:rsidRPr="007B5515">
              <w:t>Faculty 5</w:t>
            </w:r>
          </w:p>
        </w:tc>
        <w:tc>
          <w:tcPr>
            <w:tcW w:w="2207" w:type="dxa"/>
          </w:tcPr>
          <w:p w:rsidR="00047FA4" w:rsidRPr="007B5515" w:rsidRDefault="007B5515">
            <w:r>
              <w:t>Monika Bell</w:t>
            </w:r>
          </w:p>
        </w:tc>
        <w:tc>
          <w:tcPr>
            <w:tcW w:w="1572" w:type="dxa"/>
          </w:tcPr>
          <w:p w:rsidR="00047FA4" w:rsidRPr="007B5515" w:rsidRDefault="00FB0710">
            <w:r>
              <w:t>2015</w:t>
            </w:r>
          </w:p>
        </w:tc>
        <w:tc>
          <w:tcPr>
            <w:tcW w:w="1834" w:type="dxa"/>
            <w:gridSpan w:val="3"/>
          </w:tcPr>
          <w:p w:rsidR="00047FA4" w:rsidRPr="007B5515" w:rsidRDefault="00FB0710">
            <w:r>
              <w:t>2018</w:t>
            </w:r>
          </w:p>
        </w:tc>
        <w:tc>
          <w:tcPr>
            <w:tcW w:w="1407" w:type="dxa"/>
          </w:tcPr>
          <w:p w:rsidR="00047FA4" w:rsidRPr="007B5515" w:rsidRDefault="00FB0710">
            <w:r>
              <w:t>2020</w:t>
            </w:r>
          </w:p>
        </w:tc>
      </w:tr>
      <w:tr w:rsidR="00047FA4" w:rsidRPr="007B5515" w:rsidTr="00EB1D4C">
        <w:tc>
          <w:tcPr>
            <w:tcW w:w="3168" w:type="dxa"/>
          </w:tcPr>
          <w:p w:rsidR="00047FA4" w:rsidRPr="007B5515" w:rsidRDefault="00047FA4" w:rsidP="00F64624">
            <w:r w:rsidRPr="007B5515">
              <w:t>Academic Senate Pres</w:t>
            </w:r>
          </w:p>
        </w:tc>
        <w:tc>
          <w:tcPr>
            <w:tcW w:w="2207" w:type="dxa"/>
            <w:vAlign w:val="center"/>
          </w:tcPr>
          <w:p w:rsidR="00047FA4" w:rsidRPr="007B5515" w:rsidRDefault="00047FA4" w:rsidP="001813B4">
            <w:r w:rsidRPr="007B5515">
              <w:t>Fred Hochstaedter</w:t>
            </w:r>
          </w:p>
        </w:tc>
        <w:tc>
          <w:tcPr>
            <w:tcW w:w="4813" w:type="dxa"/>
            <w:gridSpan w:val="5"/>
            <w:vAlign w:val="center"/>
          </w:tcPr>
          <w:p w:rsidR="00047FA4" w:rsidRPr="007B5515" w:rsidRDefault="00047FA4" w:rsidP="00F64624">
            <w:pPr>
              <w:jc w:val="center"/>
            </w:pPr>
            <w:r w:rsidRPr="007B5515">
              <w:t>No Term</w:t>
            </w:r>
          </w:p>
        </w:tc>
      </w:tr>
      <w:tr w:rsidR="00047FA4" w:rsidRPr="007B5515" w:rsidTr="00EB1D4C">
        <w:tc>
          <w:tcPr>
            <w:tcW w:w="3168" w:type="dxa"/>
            <w:vAlign w:val="center"/>
          </w:tcPr>
          <w:p w:rsidR="00047FA4" w:rsidRPr="007B5515" w:rsidRDefault="00047FA4" w:rsidP="00047FA4">
            <w:r w:rsidRPr="007B5515">
              <w:t xml:space="preserve">MPCTA </w:t>
            </w:r>
          </w:p>
          <w:p w:rsidR="00047FA4" w:rsidRPr="007B5515" w:rsidRDefault="00603435" w:rsidP="00047FA4">
            <w:r w:rsidRPr="007B5515">
              <w:t>Representative</w:t>
            </w:r>
          </w:p>
        </w:tc>
        <w:tc>
          <w:tcPr>
            <w:tcW w:w="2207" w:type="dxa"/>
            <w:vAlign w:val="center"/>
          </w:tcPr>
          <w:p w:rsidR="00047FA4" w:rsidRPr="007B5515" w:rsidRDefault="007B5515" w:rsidP="001813B4">
            <w:r>
              <w:t>Paola Gilbert</w:t>
            </w:r>
          </w:p>
        </w:tc>
        <w:tc>
          <w:tcPr>
            <w:tcW w:w="4813" w:type="dxa"/>
            <w:gridSpan w:val="5"/>
            <w:vAlign w:val="center"/>
          </w:tcPr>
          <w:p w:rsidR="00047FA4" w:rsidRPr="007B5515" w:rsidRDefault="00047FA4" w:rsidP="00F64624">
            <w:pPr>
              <w:jc w:val="center"/>
            </w:pPr>
            <w:r w:rsidRPr="007B5515">
              <w:t>No Term</w:t>
            </w:r>
          </w:p>
        </w:tc>
      </w:tr>
      <w:tr w:rsidR="00986294" w:rsidRPr="007B5515" w:rsidTr="00EB1D4C">
        <w:tc>
          <w:tcPr>
            <w:tcW w:w="3168" w:type="dxa"/>
          </w:tcPr>
          <w:p w:rsidR="00986294" w:rsidRPr="007B5515" w:rsidRDefault="00EB1D4C" w:rsidP="00EB1D4C">
            <w:pPr>
              <w:jc w:val="right"/>
              <w:rPr>
                <w:b/>
              </w:rPr>
            </w:pPr>
            <w:r w:rsidRPr="007B5515">
              <w:rPr>
                <w:b/>
              </w:rPr>
              <w:t xml:space="preserve">Classified 4 </w:t>
            </w:r>
          </w:p>
        </w:tc>
        <w:tc>
          <w:tcPr>
            <w:tcW w:w="2207" w:type="dxa"/>
          </w:tcPr>
          <w:p w:rsidR="00986294" w:rsidRPr="007B5515" w:rsidRDefault="00986294" w:rsidP="005F5144"/>
        </w:tc>
        <w:tc>
          <w:tcPr>
            <w:tcW w:w="1572" w:type="dxa"/>
          </w:tcPr>
          <w:p w:rsidR="00986294" w:rsidRPr="007B5515" w:rsidRDefault="00986294" w:rsidP="001813B4"/>
        </w:tc>
        <w:tc>
          <w:tcPr>
            <w:tcW w:w="1834" w:type="dxa"/>
            <w:gridSpan w:val="3"/>
          </w:tcPr>
          <w:p w:rsidR="00986294" w:rsidRPr="007B5515" w:rsidRDefault="00986294" w:rsidP="005F5144"/>
        </w:tc>
        <w:tc>
          <w:tcPr>
            <w:tcW w:w="1407" w:type="dxa"/>
          </w:tcPr>
          <w:p w:rsidR="00986294" w:rsidRPr="007B5515" w:rsidRDefault="00986294" w:rsidP="005F5144"/>
        </w:tc>
      </w:tr>
      <w:tr w:rsidR="001813B4" w:rsidRPr="007B5515" w:rsidTr="00EB1D4C">
        <w:tc>
          <w:tcPr>
            <w:tcW w:w="3168" w:type="dxa"/>
          </w:tcPr>
          <w:p w:rsidR="00515DF4" w:rsidRPr="007B5515" w:rsidRDefault="00515DF4" w:rsidP="005F5144">
            <w:r w:rsidRPr="007B5515">
              <w:t>Classified 1 Co</w:t>
            </w:r>
            <w:r w:rsidR="007B5515">
              <w:t>-</w:t>
            </w:r>
            <w:r w:rsidRPr="007B5515">
              <w:t>chair</w:t>
            </w:r>
          </w:p>
        </w:tc>
        <w:tc>
          <w:tcPr>
            <w:tcW w:w="2207" w:type="dxa"/>
          </w:tcPr>
          <w:p w:rsidR="00515DF4" w:rsidRPr="007B5515" w:rsidRDefault="00515DF4" w:rsidP="005F5144">
            <w:r w:rsidRPr="007B5515">
              <w:t>Stephanie Perkins</w:t>
            </w:r>
          </w:p>
        </w:tc>
        <w:tc>
          <w:tcPr>
            <w:tcW w:w="1572" w:type="dxa"/>
          </w:tcPr>
          <w:p w:rsidR="00515DF4" w:rsidRPr="007B5515" w:rsidRDefault="001813B4" w:rsidP="007B5515">
            <w:r w:rsidRPr="007B5515">
              <w:t>201</w:t>
            </w:r>
            <w:r w:rsidR="00FB0710">
              <w:t>3</w:t>
            </w:r>
          </w:p>
        </w:tc>
        <w:tc>
          <w:tcPr>
            <w:tcW w:w="1834" w:type="dxa"/>
            <w:gridSpan w:val="3"/>
          </w:tcPr>
          <w:p w:rsidR="00515DF4" w:rsidRPr="007B5515" w:rsidRDefault="00FB0710" w:rsidP="005F5144">
            <w:r>
              <w:t>2016</w:t>
            </w:r>
          </w:p>
        </w:tc>
        <w:tc>
          <w:tcPr>
            <w:tcW w:w="1407" w:type="dxa"/>
          </w:tcPr>
          <w:p w:rsidR="00515DF4" w:rsidRPr="007B5515" w:rsidRDefault="00515DF4" w:rsidP="005F5144"/>
        </w:tc>
      </w:tr>
      <w:tr w:rsidR="001813B4" w:rsidRPr="007B5515" w:rsidTr="00EB1D4C">
        <w:tc>
          <w:tcPr>
            <w:tcW w:w="3168" w:type="dxa"/>
          </w:tcPr>
          <w:p w:rsidR="00515DF4" w:rsidRPr="007B5515" w:rsidRDefault="00515DF4" w:rsidP="00515DF4">
            <w:r w:rsidRPr="007B5515">
              <w:t>Classified</w:t>
            </w:r>
            <w:r w:rsidR="00EB1D4C" w:rsidRPr="007B5515">
              <w:t xml:space="preserve"> 2</w:t>
            </w:r>
          </w:p>
        </w:tc>
        <w:tc>
          <w:tcPr>
            <w:tcW w:w="2207" w:type="dxa"/>
          </w:tcPr>
          <w:p w:rsidR="00515DF4" w:rsidRPr="007B5515" w:rsidRDefault="00FB0710" w:rsidP="005F5144">
            <w:r>
              <w:rPr>
                <w:color w:val="FF0000"/>
              </w:rPr>
              <w:t>Kevin Haskin</w:t>
            </w:r>
          </w:p>
        </w:tc>
        <w:tc>
          <w:tcPr>
            <w:tcW w:w="1572" w:type="dxa"/>
          </w:tcPr>
          <w:p w:rsidR="00515DF4" w:rsidRPr="007B5515" w:rsidRDefault="00FB0710" w:rsidP="001813B4">
            <w:r>
              <w:t>2015</w:t>
            </w:r>
          </w:p>
        </w:tc>
        <w:tc>
          <w:tcPr>
            <w:tcW w:w="1834" w:type="dxa"/>
            <w:gridSpan w:val="3"/>
          </w:tcPr>
          <w:p w:rsidR="00515DF4" w:rsidRPr="007B5515" w:rsidRDefault="00FB0710" w:rsidP="005F5144">
            <w:r>
              <w:t>2018</w:t>
            </w:r>
          </w:p>
        </w:tc>
        <w:tc>
          <w:tcPr>
            <w:tcW w:w="1407" w:type="dxa"/>
          </w:tcPr>
          <w:p w:rsidR="00515DF4" w:rsidRPr="007B5515" w:rsidRDefault="00515DF4" w:rsidP="005F5144"/>
        </w:tc>
      </w:tr>
      <w:tr w:rsidR="001813B4" w:rsidRPr="007B5515" w:rsidTr="00EB1D4C">
        <w:tc>
          <w:tcPr>
            <w:tcW w:w="3168" w:type="dxa"/>
          </w:tcPr>
          <w:p w:rsidR="00515DF4" w:rsidRPr="007B5515" w:rsidRDefault="00515DF4" w:rsidP="005F5144">
            <w:r w:rsidRPr="007B5515">
              <w:t>Classified</w:t>
            </w:r>
            <w:r w:rsidR="00EB1D4C" w:rsidRPr="007B5515">
              <w:t xml:space="preserve"> 3</w:t>
            </w:r>
          </w:p>
        </w:tc>
        <w:tc>
          <w:tcPr>
            <w:tcW w:w="2207" w:type="dxa"/>
          </w:tcPr>
          <w:p w:rsidR="00515DF4" w:rsidRPr="007B5515" w:rsidRDefault="007B5515" w:rsidP="005F5144">
            <w:r>
              <w:t>Luz Aguierre</w:t>
            </w:r>
          </w:p>
        </w:tc>
        <w:tc>
          <w:tcPr>
            <w:tcW w:w="1572" w:type="dxa"/>
          </w:tcPr>
          <w:p w:rsidR="00515DF4" w:rsidRPr="007B5515" w:rsidRDefault="00FB0710" w:rsidP="001813B4">
            <w:r>
              <w:t>2014</w:t>
            </w:r>
          </w:p>
        </w:tc>
        <w:tc>
          <w:tcPr>
            <w:tcW w:w="1834" w:type="dxa"/>
            <w:gridSpan w:val="3"/>
          </w:tcPr>
          <w:p w:rsidR="00515DF4" w:rsidRPr="007B5515" w:rsidRDefault="00FB0710" w:rsidP="001813B4">
            <w:r>
              <w:t>2017</w:t>
            </w:r>
          </w:p>
        </w:tc>
        <w:tc>
          <w:tcPr>
            <w:tcW w:w="1407" w:type="dxa"/>
          </w:tcPr>
          <w:p w:rsidR="00515DF4" w:rsidRPr="007B5515" w:rsidRDefault="00515DF4" w:rsidP="005F5144"/>
        </w:tc>
      </w:tr>
      <w:tr w:rsidR="001813B4" w:rsidRPr="007B5515" w:rsidTr="00EB1D4C">
        <w:tc>
          <w:tcPr>
            <w:tcW w:w="3168" w:type="dxa"/>
          </w:tcPr>
          <w:p w:rsidR="00515DF4" w:rsidRPr="007B5515" w:rsidRDefault="00EB1D4C" w:rsidP="005F5144">
            <w:r w:rsidRPr="007B5515">
              <w:t>Classified 4</w:t>
            </w:r>
          </w:p>
        </w:tc>
        <w:tc>
          <w:tcPr>
            <w:tcW w:w="2207" w:type="dxa"/>
          </w:tcPr>
          <w:p w:rsidR="00515DF4" w:rsidRPr="007B5515" w:rsidRDefault="007B5515" w:rsidP="005F5144">
            <w:r>
              <w:t>Scott Gunter</w:t>
            </w:r>
          </w:p>
        </w:tc>
        <w:tc>
          <w:tcPr>
            <w:tcW w:w="1572" w:type="dxa"/>
          </w:tcPr>
          <w:p w:rsidR="00515DF4" w:rsidRPr="007B5515" w:rsidRDefault="00FB0710" w:rsidP="005F5144">
            <w:r>
              <w:t>2014</w:t>
            </w:r>
          </w:p>
        </w:tc>
        <w:tc>
          <w:tcPr>
            <w:tcW w:w="1834" w:type="dxa"/>
            <w:gridSpan w:val="3"/>
          </w:tcPr>
          <w:p w:rsidR="00515DF4" w:rsidRPr="007B5515" w:rsidRDefault="00FB0710" w:rsidP="005F5144">
            <w:r>
              <w:t>2017</w:t>
            </w:r>
          </w:p>
        </w:tc>
        <w:tc>
          <w:tcPr>
            <w:tcW w:w="1407" w:type="dxa"/>
          </w:tcPr>
          <w:p w:rsidR="00515DF4" w:rsidRPr="007B5515" w:rsidRDefault="00515DF4" w:rsidP="005F5144"/>
        </w:tc>
      </w:tr>
      <w:tr w:rsidR="00986294" w:rsidRPr="007B5515" w:rsidTr="00EB1D4C">
        <w:tc>
          <w:tcPr>
            <w:tcW w:w="3168" w:type="dxa"/>
          </w:tcPr>
          <w:p w:rsidR="00986294" w:rsidRPr="007B5515" w:rsidRDefault="00986294" w:rsidP="001813B4">
            <w:pPr>
              <w:jc w:val="both"/>
            </w:pPr>
          </w:p>
        </w:tc>
        <w:tc>
          <w:tcPr>
            <w:tcW w:w="2207" w:type="dxa"/>
          </w:tcPr>
          <w:p w:rsidR="00986294" w:rsidRPr="007B5515" w:rsidRDefault="00986294" w:rsidP="005F5144"/>
        </w:tc>
        <w:tc>
          <w:tcPr>
            <w:tcW w:w="1572" w:type="dxa"/>
          </w:tcPr>
          <w:p w:rsidR="00986294" w:rsidRPr="007B5515" w:rsidRDefault="00986294" w:rsidP="005F5144"/>
        </w:tc>
        <w:tc>
          <w:tcPr>
            <w:tcW w:w="1834" w:type="dxa"/>
            <w:gridSpan w:val="3"/>
          </w:tcPr>
          <w:p w:rsidR="00986294" w:rsidRPr="007B5515" w:rsidRDefault="00986294" w:rsidP="005F5144"/>
        </w:tc>
        <w:tc>
          <w:tcPr>
            <w:tcW w:w="1407" w:type="dxa"/>
          </w:tcPr>
          <w:p w:rsidR="00986294" w:rsidRPr="007B5515" w:rsidRDefault="00986294" w:rsidP="005F5144"/>
        </w:tc>
      </w:tr>
      <w:tr w:rsidR="001813B4" w:rsidRPr="007B5515" w:rsidTr="00EB1D4C">
        <w:tc>
          <w:tcPr>
            <w:tcW w:w="3168" w:type="dxa"/>
          </w:tcPr>
          <w:p w:rsidR="001813B4" w:rsidRPr="007B5515" w:rsidRDefault="001813B4" w:rsidP="001813B4">
            <w:pPr>
              <w:jc w:val="both"/>
              <w:rPr>
                <w:b/>
              </w:rPr>
            </w:pPr>
            <w:r w:rsidRPr="007B5515">
              <w:rPr>
                <w:b/>
              </w:rPr>
              <w:t>Administrative/Management</w:t>
            </w:r>
            <w:r w:rsidR="00EB1D4C" w:rsidRPr="007B5515">
              <w:rPr>
                <w:b/>
              </w:rPr>
              <w:t xml:space="preserve"> 5 </w:t>
            </w:r>
          </w:p>
        </w:tc>
        <w:tc>
          <w:tcPr>
            <w:tcW w:w="2207" w:type="dxa"/>
          </w:tcPr>
          <w:p w:rsidR="001813B4" w:rsidRPr="007B5515" w:rsidRDefault="001813B4" w:rsidP="005F5144"/>
        </w:tc>
        <w:tc>
          <w:tcPr>
            <w:tcW w:w="1572" w:type="dxa"/>
          </w:tcPr>
          <w:p w:rsidR="001813B4" w:rsidRPr="007B5515" w:rsidRDefault="001813B4" w:rsidP="005F5144"/>
        </w:tc>
        <w:tc>
          <w:tcPr>
            <w:tcW w:w="1834" w:type="dxa"/>
            <w:gridSpan w:val="3"/>
          </w:tcPr>
          <w:p w:rsidR="001813B4" w:rsidRPr="007B5515" w:rsidRDefault="001813B4" w:rsidP="005F5144"/>
        </w:tc>
        <w:tc>
          <w:tcPr>
            <w:tcW w:w="1407" w:type="dxa"/>
          </w:tcPr>
          <w:p w:rsidR="001813B4" w:rsidRPr="007B5515" w:rsidRDefault="001813B4" w:rsidP="005F5144"/>
        </w:tc>
      </w:tr>
      <w:tr w:rsidR="00E95082" w:rsidRPr="007B5515" w:rsidTr="00EB1D4C">
        <w:tc>
          <w:tcPr>
            <w:tcW w:w="3168" w:type="dxa"/>
          </w:tcPr>
          <w:p w:rsidR="00E95082" w:rsidRPr="007B5515" w:rsidRDefault="00E95082" w:rsidP="005F5144">
            <w:r w:rsidRPr="007B5515">
              <w:t>VP Student Services</w:t>
            </w:r>
          </w:p>
        </w:tc>
        <w:tc>
          <w:tcPr>
            <w:tcW w:w="2207" w:type="dxa"/>
          </w:tcPr>
          <w:p w:rsidR="00E95082" w:rsidRPr="007B5515" w:rsidRDefault="007B5515" w:rsidP="005F5144">
            <w:r>
              <w:t>Larry Walker</w:t>
            </w:r>
          </w:p>
        </w:tc>
        <w:tc>
          <w:tcPr>
            <w:tcW w:w="4813" w:type="dxa"/>
            <w:gridSpan w:val="5"/>
          </w:tcPr>
          <w:p w:rsidR="00E95082" w:rsidRPr="007B5515" w:rsidRDefault="00E95082" w:rsidP="00E95082">
            <w:pPr>
              <w:jc w:val="center"/>
            </w:pPr>
            <w:r w:rsidRPr="007B5515">
              <w:t>No Term</w:t>
            </w:r>
          </w:p>
        </w:tc>
      </w:tr>
      <w:tr w:rsidR="00E95082" w:rsidRPr="007B5515" w:rsidTr="00EB1D4C">
        <w:tc>
          <w:tcPr>
            <w:tcW w:w="3168" w:type="dxa"/>
          </w:tcPr>
          <w:p w:rsidR="00E95082" w:rsidRPr="007B5515" w:rsidRDefault="00E95082" w:rsidP="005F5144">
            <w:r w:rsidRPr="007B5515">
              <w:t>VP Academic Affairs</w:t>
            </w:r>
          </w:p>
        </w:tc>
        <w:tc>
          <w:tcPr>
            <w:tcW w:w="2207" w:type="dxa"/>
          </w:tcPr>
          <w:p w:rsidR="00E95082" w:rsidRPr="007B5515" w:rsidRDefault="007B5515" w:rsidP="005F5144">
            <w:r>
              <w:t>Kiran Kamath</w:t>
            </w:r>
          </w:p>
        </w:tc>
        <w:tc>
          <w:tcPr>
            <w:tcW w:w="4813" w:type="dxa"/>
            <w:gridSpan w:val="5"/>
          </w:tcPr>
          <w:p w:rsidR="00E95082" w:rsidRPr="007B5515" w:rsidRDefault="00E95082" w:rsidP="00E95082">
            <w:pPr>
              <w:jc w:val="center"/>
            </w:pPr>
            <w:r w:rsidRPr="007B5515">
              <w:t>No Term</w:t>
            </w:r>
          </w:p>
        </w:tc>
      </w:tr>
      <w:tr w:rsidR="00E95082" w:rsidRPr="007B5515" w:rsidTr="00EB1D4C">
        <w:tc>
          <w:tcPr>
            <w:tcW w:w="3168" w:type="dxa"/>
          </w:tcPr>
          <w:p w:rsidR="00E95082" w:rsidRPr="007B5515" w:rsidRDefault="00E95082" w:rsidP="005F5144">
            <w:r w:rsidRPr="007B5515">
              <w:t>VP Admin. Svc</w:t>
            </w:r>
          </w:p>
        </w:tc>
        <w:tc>
          <w:tcPr>
            <w:tcW w:w="2207" w:type="dxa"/>
          </w:tcPr>
          <w:p w:rsidR="00E95082" w:rsidRPr="007B5515" w:rsidRDefault="007B5515" w:rsidP="005F5144">
            <w:pPr>
              <w:rPr>
                <w:i/>
              </w:rPr>
            </w:pPr>
            <w:r w:rsidRPr="007B5515">
              <w:rPr>
                <w:i/>
              </w:rPr>
              <w:t>Steve Crow</w:t>
            </w:r>
          </w:p>
        </w:tc>
        <w:tc>
          <w:tcPr>
            <w:tcW w:w="4813" w:type="dxa"/>
            <w:gridSpan w:val="5"/>
          </w:tcPr>
          <w:p w:rsidR="00E95082" w:rsidRPr="007B5515" w:rsidRDefault="00E95082" w:rsidP="00E95082">
            <w:pPr>
              <w:jc w:val="center"/>
            </w:pPr>
            <w:r w:rsidRPr="007B5515">
              <w:t>No Term</w:t>
            </w:r>
          </w:p>
        </w:tc>
      </w:tr>
      <w:tr w:rsidR="00E95082" w:rsidRPr="007B5515" w:rsidTr="00EB1D4C">
        <w:tc>
          <w:tcPr>
            <w:tcW w:w="3168" w:type="dxa"/>
          </w:tcPr>
          <w:p w:rsidR="00E95082" w:rsidRPr="007B5515" w:rsidRDefault="00E95082" w:rsidP="00E95082">
            <w:r w:rsidRPr="007B5515">
              <w:t>MSC</w:t>
            </w:r>
          </w:p>
        </w:tc>
        <w:tc>
          <w:tcPr>
            <w:tcW w:w="2207" w:type="dxa"/>
          </w:tcPr>
          <w:p w:rsidR="00E95082" w:rsidRPr="007B5515" w:rsidRDefault="00FB0710" w:rsidP="005F5144">
            <w:r>
              <w:t>Francisco Tostado</w:t>
            </w:r>
          </w:p>
        </w:tc>
        <w:tc>
          <w:tcPr>
            <w:tcW w:w="1572" w:type="dxa"/>
          </w:tcPr>
          <w:p w:rsidR="00E95082" w:rsidRPr="007B5515" w:rsidRDefault="00FB0710" w:rsidP="005F5144">
            <w:r>
              <w:t>2014</w:t>
            </w:r>
          </w:p>
        </w:tc>
        <w:tc>
          <w:tcPr>
            <w:tcW w:w="1834" w:type="dxa"/>
            <w:gridSpan w:val="3"/>
          </w:tcPr>
          <w:p w:rsidR="00E95082" w:rsidRPr="007B5515" w:rsidRDefault="00FB0710" w:rsidP="005F5144">
            <w:r>
              <w:t>2017</w:t>
            </w:r>
          </w:p>
        </w:tc>
        <w:tc>
          <w:tcPr>
            <w:tcW w:w="1407" w:type="dxa"/>
          </w:tcPr>
          <w:p w:rsidR="00E95082" w:rsidRPr="007B5515" w:rsidRDefault="00E95082" w:rsidP="005F5144"/>
        </w:tc>
      </w:tr>
      <w:tr w:rsidR="00E95082" w:rsidRPr="007B5515" w:rsidTr="00EB1D4C">
        <w:tc>
          <w:tcPr>
            <w:tcW w:w="3168" w:type="dxa"/>
          </w:tcPr>
          <w:p w:rsidR="00E95082" w:rsidRPr="007B5515" w:rsidRDefault="00E95082" w:rsidP="005F5144">
            <w:r w:rsidRPr="007B5515">
              <w:t>Dean</w:t>
            </w:r>
          </w:p>
        </w:tc>
        <w:tc>
          <w:tcPr>
            <w:tcW w:w="2207" w:type="dxa"/>
          </w:tcPr>
          <w:p w:rsidR="00E95082" w:rsidRPr="007B5515" w:rsidRDefault="007B5515" w:rsidP="005F5144">
            <w:r>
              <w:t>Laura Franklin</w:t>
            </w:r>
          </w:p>
        </w:tc>
        <w:tc>
          <w:tcPr>
            <w:tcW w:w="1572" w:type="dxa"/>
          </w:tcPr>
          <w:p w:rsidR="00E95082" w:rsidRPr="007B5515" w:rsidRDefault="007B5515" w:rsidP="005F5144">
            <w:r>
              <w:t>2015</w:t>
            </w:r>
          </w:p>
        </w:tc>
        <w:tc>
          <w:tcPr>
            <w:tcW w:w="1834" w:type="dxa"/>
            <w:gridSpan w:val="3"/>
          </w:tcPr>
          <w:p w:rsidR="00E95082" w:rsidRPr="007B5515" w:rsidRDefault="00E95082" w:rsidP="007B5515">
            <w:r w:rsidRPr="007B5515">
              <w:t>201</w:t>
            </w:r>
            <w:r w:rsidR="00FB0710">
              <w:t>8</w:t>
            </w:r>
          </w:p>
        </w:tc>
        <w:tc>
          <w:tcPr>
            <w:tcW w:w="1407" w:type="dxa"/>
          </w:tcPr>
          <w:p w:rsidR="00E95082" w:rsidRPr="007B5515" w:rsidRDefault="00E95082" w:rsidP="005F5144"/>
        </w:tc>
      </w:tr>
      <w:tr w:rsidR="00E95082" w:rsidRPr="007B5515" w:rsidTr="00EB1D4C">
        <w:tc>
          <w:tcPr>
            <w:tcW w:w="3168" w:type="dxa"/>
            <w:vAlign w:val="center"/>
          </w:tcPr>
          <w:p w:rsidR="00E95082" w:rsidRPr="007B5515" w:rsidRDefault="00EB1D4C" w:rsidP="00EB1D4C">
            <w:pPr>
              <w:jc w:val="right"/>
              <w:rPr>
                <w:b/>
              </w:rPr>
            </w:pPr>
            <w:r w:rsidRPr="007B5515">
              <w:rPr>
                <w:b/>
              </w:rPr>
              <w:t xml:space="preserve">Student Members 2 </w:t>
            </w:r>
          </w:p>
        </w:tc>
        <w:tc>
          <w:tcPr>
            <w:tcW w:w="2207" w:type="dxa"/>
          </w:tcPr>
          <w:p w:rsidR="00E95082" w:rsidRPr="007B5515" w:rsidRDefault="00E95082" w:rsidP="005F5144"/>
        </w:tc>
        <w:tc>
          <w:tcPr>
            <w:tcW w:w="4813" w:type="dxa"/>
            <w:gridSpan w:val="5"/>
          </w:tcPr>
          <w:p w:rsidR="00E95082" w:rsidRPr="007B5515" w:rsidRDefault="00E95082" w:rsidP="005F5144"/>
        </w:tc>
      </w:tr>
      <w:tr w:rsidR="00E95082" w:rsidRPr="007B4A68" w:rsidTr="00EB1D4C">
        <w:tc>
          <w:tcPr>
            <w:tcW w:w="3168" w:type="dxa"/>
            <w:vAlign w:val="center"/>
          </w:tcPr>
          <w:p w:rsidR="00E95082" w:rsidRPr="005F5144" w:rsidRDefault="00E95082" w:rsidP="00515DF4">
            <w:r w:rsidRPr="005F5144">
              <w:t>ASMPC Pres.</w:t>
            </w:r>
          </w:p>
        </w:tc>
        <w:tc>
          <w:tcPr>
            <w:tcW w:w="2207" w:type="dxa"/>
          </w:tcPr>
          <w:p w:rsidR="00E95082" w:rsidRPr="005F5144" w:rsidRDefault="005F5144" w:rsidP="005F5144">
            <w:r>
              <w:t>Maria Lopez</w:t>
            </w:r>
          </w:p>
        </w:tc>
        <w:tc>
          <w:tcPr>
            <w:tcW w:w="4813" w:type="dxa"/>
            <w:gridSpan w:val="5"/>
          </w:tcPr>
          <w:p w:rsidR="00E95082" w:rsidRPr="007B4A68" w:rsidRDefault="00E95082" w:rsidP="005F5144">
            <w:pPr>
              <w:rPr>
                <w:strike/>
              </w:rPr>
            </w:pPr>
          </w:p>
        </w:tc>
      </w:tr>
      <w:tr w:rsidR="00E95082" w:rsidRPr="007B4A68" w:rsidTr="00EB1D4C">
        <w:tc>
          <w:tcPr>
            <w:tcW w:w="3168" w:type="dxa"/>
            <w:vAlign w:val="center"/>
          </w:tcPr>
          <w:p w:rsidR="00E95082" w:rsidRPr="005F5144" w:rsidRDefault="00E95082" w:rsidP="00515DF4">
            <w:r w:rsidRPr="005F5144">
              <w:t>ASMPC Rep.</w:t>
            </w:r>
          </w:p>
        </w:tc>
        <w:tc>
          <w:tcPr>
            <w:tcW w:w="2207" w:type="dxa"/>
          </w:tcPr>
          <w:p w:rsidR="00E95082" w:rsidRPr="005F5144" w:rsidRDefault="00E95082" w:rsidP="005F5144">
            <w:r w:rsidRPr="005F5144">
              <w:t>Vacant</w:t>
            </w:r>
          </w:p>
        </w:tc>
        <w:tc>
          <w:tcPr>
            <w:tcW w:w="4813" w:type="dxa"/>
            <w:gridSpan w:val="5"/>
          </w:tcPr>
          <w:p w:rsidR="00E95082" w:rsidRPr="007B4A68" w:rsidRDefault="00E95082" w:rsidP="005F5144">
            <w:pPr>
              <w:rPr>
                <w:strike/>
              </w:rPr>
            </w:pPr>
          </w:p>
        </w:tc>
      </w:tr>
      <w:tr w:rsidR="00EB1D4C" w:rsidRPr="007B4A68" w:rsidTr="00EB1D4C">
        <w:tc>
          <w:tcPr>
            <w:tcW w:w="3168" w:type="dxa"/>
            <w:vAlign w:val="center"/>
          </w:tcPr>
          <w:p w:rsidR="00EB1D4C" w:rsidRPr="005F5144" w:rsidRDefault="00EB1D4C" w:rsidP="00EB1D4C">
            <w:pPr>
              <w:jc w:val="right"/>
              <w:rPr>
                <w:b/>
              </w:rPr>
            </w:pPr>
            <w:r w:rsidRPr="005F5144">
              <w:rPr>
                <w:b/>
              </w:rPr>
              <w:t xml:space="preserve">Non-Voting Members 2 </w:t>
            </w:r>
          </w:p>
        </w:tc>
        <w:tc>
          <w:tcPr>
            <w:tcW w:w="2207" w:type="dxa"/>
          </w:tcPr>
          <w:p w:rsidR="00EB1D4C" w:rsidRPr="007B4A68" w:rsidRDefault="00EB1D4C" w:rsidP="005F5144">
            <w:pPr>
              <w:rPr>
                <w:strike/>
              </w:rPr>
            </w:pPr>
          </w:p>
        </w:tc>
        <w:tc>
          <w:tcPr>
            <w:tcW w:w="4813" w:type="dxa"/>
            <w:gridSpan w:val="5"/>
          </w:tcPr>
          <w:p w:rsidR="00EB1D4C" w:rsidRPr="007B4A68" w:rsidRDefault="00EB1D4C" w:rsidP="005F5144">
            <w:pPr>
              <w:rPr>
                <w:strike/>
              </w:rPr>
            </w:pPr>
          </w:p>
        </w:tc>
      </w:tr>
      <w:tr w:rsidR="00EB1D4C" w:rsidRPr="007B4A68" w:rsidTr="00EB1D4C">
        <w:tc>
          <w:tcPr>
            <w:tcW w:w="3168" w:type="dxa"/>
            <w:vAlign w:val="center"/>
          </w:tcPr>
          <w:p w:rsidR="00EB1D4C" w:rsidRPr="00FB0710" w:rsidRDefault="00EB1D4C" w:rsidP="00515DF4">
            <w:r w:rsidRPr="00FB0710">
              <w:t>Superintendent/President</w:t>
            </w:r>
          </w:p>
        </w:tc>
        <w:tc>
          <w:tcPr>
            <w:tcW w:w="2207" w:type="dxa"/>
          </w:tcPr>
          <w:p w:rsidR="00EB1D4C" w:rsidRPr="00FB0710" w:rsidRDefault="00EB1D4C" w:rsidP="005F5144">
            <w:r w:rsidRPr="00FB0710">
              <w:t>Dr. Walt Tribley</w:t>
            </w:r>
          </w:p>
        </w:tc>
        <w:tc>
          <w:tcPr>
            <w:tcW w:w="4813" w:type="dxa"/>
            <w:gridSpan w:val="5"/>
          </w:tcPr>
          <w:p w:rsidR="00EB1D4C" w:rsidRPr="007B4A68" w:rsidRDefault="00EB1D4C" w:rsidP="005F5144">
            <w:pPr>
              <w:rPr>
                <w:strike/>
              </w:rPr>
            </w:pPr>
          </w:p>
        </w:tc>
      </w:tr>
      <w:tr w:rsidR="00635096" w:rsidRPr="007B4A68" w:rsidTr="005F5144">
        <w:tc>
          <w:tcPr>
            <w:tcW w:w="3168" w:type="dxa"/>
            <w:vAlign w:val="center"/>
          </w:tcPr>
          <w:p w:rsidR="00635096" w:rsidRPr="005F5144" w:rsidRDefault="00635096" w:rsidP="00EB1D4C">
            <w:pPr>
              <w:jc w:val="center"/>
            </w:pPr>
            <w:r w:rsidRPr="005F5144">
              <w:t>Minute/taker</w:t>
            </w:r>
          </w:p>
        </w:tc>
        <w:tc>
          <w:tcPr>
            <w:tcW w:w="2207" w:type="dxa"/>
          </w:tcPr>
          <w:p w:rsidR="00635096" w:rsidRPr="005F5144" w:rsidRDefault="00635096" w:rsidP="00EB1D4C">
            <w:r w:rsidRPr="005F5144">
              <w:t xml:space="preserve">Suzanne Ammons </w:t>
            </w:r>
          </w:p>
        </w:tc>
        <w:tc>
          <w:tcPr>
            <w:tcW w:w="1604" w:type="dxa"/>
            <w:gridSpan w:val="2"/>
          </w:tcPr>
          <w:p w:rsidR="00635096" w:rsidRPr="007B4A68" w:rsidRDefault="00635096" w:rsidP="005F5144">
            <w:pPr>
              <w:rPr>
                <w:strike/>
              </w:rPr>
            </w:pPr>
          </w:p>
        </w:tc>
        <w:tc>
          <w:tcPr>
            <w:tcW w:w="1604" w:type="dxa"/>
          </w:tcPr>
          <w:p w:rsidR="00635096" w:rsidRPr="007B4A68" w:rsidRDefault="00635096" w:rsidP="005F5144">
            <w:pPr>
              <w:rPr>
                <w:strike/>
              </w:rPr>
            </w:pPr>
            <w:r w:rsidRPr="007B4A68">
              <w:rPr>
                <w:strike/>
              </w:rPr>
              <w:t>2013</w:t>
            </w:r>
          </w:p>
        </w:tc>
        <w:tc>
          <w:tcPr>
            <w:tcW w:w="1605" w:type="dxa"/>
            <w:gridSpan w:val="2"/>
          </w:tcPr>
          <w:p w:rsidR="00635096" w:rsidRPr="007B4A68" w:rsidRDefault="00635096" w:rsidP="005F5144">
            <w:pPr>
              <w:rPr>
                <w:strike/>
              </w:rPr>
            </w:pPr>
          </w:p>
        </w:tc>
      </w:tr>
    </w:tbl>
    <w:p w:rsidR="00CF0C5B" w:rsidRPr="007B4A68" w:rsidRDefault="00CF0C5B">
      <w:pPr>
        <w:rPr>
          <w:strike/>
        </w:rPr>
      </w:pPr>
    </w:p>
    <w:p w:rsidR="00047FA4" w:rsidRPr="007B4A68" w:rsidRDefault="00047FA4">
      <w:pPr>
        <w:rPr>
          <w:strike/>
        </w:rPr>
      </w:pPr>
    </w:p>
    <w:p w:rsidR="005C786B" w:rsidRPr="00E93100" w:rsidRDefault="00D6573B">
      <w:r w:rsidRPr="00E93100">
        <w:t xml:space="preserve">See next page </w:t>
      </w:r>
      <w:r w:rsidR="00FE4013" w:rsidRPr="00E93100">
        <w:t>for</w:t>
      </w:r>
      <w:r w:rsidRPr="00E93100">
        <w:t xml:space="preserve"> College Council bylaws.</w:t>
      </w:r>
    </w:p>
    <w:p w:rsidR="007F0666" w:rsidRDefault="007F0666">
      <w:r>
        <w:br w:type="page"/>
      </w:r>
    </w:p>
    <w:p w:rsidR="005C786B" w:rsidRPr="007B4A68" w:rsidRDefault="007B4A68" w:rsidP="007B4A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4A6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College Council Bylaws</w:t>
      </w:r>
    </w:p>
    <w:p w:rsidR="007B4A68" w:rsidRDefault="007B4A68"/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Scope and Function of the College Council: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College Council is the central campus body of the shared governance process for MPC. It </w:t>
      </w:r>
      <w:r w:rsidR="001D228B">
        <w:rPr>
          <w:rFonts w:ascii="Times New Roman" w:hAnsi="Times New Roman" w:cs="Times New Roman"/>
          <w:sz w:val="24"/>
          <w:szCs w:val="24"/>
        </w:rPr>
        <w:t xml:space="preserve">leads MPC’s Planning and Resource Allocation processes and </w:t>
      </w:r>
      <w:r>
        <w:rPr>
          <w:rFonts w:ascii="Times New Roman" w:hAnsi="Times New Roman" w:cs="Times New Roman"/>
          <w:sz w:val="24"/>
          <w:szCs w:val="24"/>
        </w:rPr>
        <w:t>confirm</w:t>
      </w:r>
      <w:r w:rsidR="004E66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institutional support for recommendations </w:t>
      </w:r>
      <w:r w:rsidR="001D228B">
        <w:rPr>
          <w:rFonts w:ascii="Times New Roman" w:hAnsi="Times New Roman" w:cs="Times New Roman"/>
          <w:sz w:val="24"/>
          <w:szCs w:val="24"/>
        </w:rPr>
        <w:t xml:space="preserve">to the </w:t>
      </w:r>
      <w:r w:rsidR="00811639">
        <w:rPr>
          <w:rFonts w:ascii="Times New Roman" w:hAnsi="Times New Roman" w:cs="Times New Roman"/>
          <w:sz w:val="24"/>
          <w:szCs w:val="24"/>
        </w:rPr>
        <w:t>Superintendent/President (S/P)</w:t>
      </w:r>
      <w:r w:rsidR="001D228B">
        <w:rPr>
          <w:rFonts w:ascii="Times New Roman" w:hAnsi="Times New Roman" w:cs="Times New Roman"/>
          <w:sz w:val="24"/>
          <w:szCs w:val="24"/>
        </w:rPr>
        <w:t>.</w:t>
      </w:r>
      <w:r w:rsidR="00DC6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741">
        <w:rPr>
          <w:rFonts w:ascii="Times New Roman" w:hAnsi="Times New Roman" w:cs="Times New Roman"/>
          <w:sz w:val="24"/>
          <w:szCs w:val="24"/>
        </w:rPr>
        <w:t xml:space="preserve">It ensures that </w:t>
      </w:r>
      <w:r w:rsidR="00C84C15">
        <w:rPr>
          <w:rFonts w:ascii="Times New Roman" w:hAnsi="Times New Roman" w:cs="Times New Roman"/>
          <w:sz w:val="24"/>
          <w:szCs w:val="24"/>
        </w:rPr>
        <w:t>the institution allocates resou</w:t>
      </w:r>
      <w:r w:rsidR="00875EA3">
        <w:rPr>
          <w:rFonts w:ascii="Times New Roman" w:hAnsi="Times New Roman" w:cs="Times New Roman"/>
          <w:sz w:val="24"/>
          <w:szCs w:val="24"/>
        </w:rPr>
        <w:t>r</w:t>
      </w:r>
      <w:r w:rsidR="00C84C15">
        <w:rPr>
          <w:rFonts w:ascii="Times New Roman" w:hAnsi="Times New Roman" w:cs="Times New Roman"/>
          <w:sz w:val="24"/>
          <w:szCs w:val="24"/>
        </w:rPr>
        <w:t>ces</w:t>
      </w:r>
      <w:r w:rsidR="00A64741">
        <w:rPr>
          <w:rFonts w:ascii="Times New Roman" w:hAnsi="Times New Roman" w:cs="Times New Roman"/>
          <w:sz w:val="24"/>
          <w:szCs w:val="24"/>
        </w:rPr>
        <w:t xml:space="preserve"> to improve student learning</w:t>
      </w:r>
      <w:r w:rsidR="00C84C15">
        <w:rPr>
          <w:rFonts w:ascii="Times New Roman" w:hAnsi="Times New Roman" w:cs="Times New Roman"/>
          <w:sz w:val="24"/>
          <w:szCs w:val="24"/>
        </w:rPr>
        <w:t>,</w:t>
      </w:r>
      <w:r w:rsidR="00A64741">
        <w:rPr>
          <w:rFonts w:ascii="Times New Roman" w:hAnsi="Times New Roman" w:cs="Times New Roman"/>
          <w:sz w:val="24"/>
          <w:szCs w:val="24"/>
        </w:rPr>
        <w:t xml:space="preserve"> as supported by the Program Review and Reflections/SLO processes</w:t>
      </w:r>
      <w:r w:rsidR="007405F6">
        <w:rPr>
          <w:rFonts w:ascii="Times New Roman" w:hAnsi="Times New Roman" w:cs="Times New Roman"/>
          <w:sz w:val="24"/>
          <w:szCs w:val="24"/>
        </w:rPr>
        <w:t xml:space="preserve">, and </w:t>
      </w:r>
      <w:r w:rsidR="00C84C15">
        <w:rPr>
          <w:rFonts w:ascii="Times New Roman" w:hAnsi="Times New Roman" w:cs="Times New Roman"/>
          <w:sz w:val="24"/>
          <w:szCs w:val="24"/>
        </w:rPr>
        <w:t>to maintain</w:t>
      </w:r>
      <w:r w:rsidR="0072330E">
        <w:rPr>
          <w:rFonts w:ascii="Times New Roman" w:hAnsi="Times New Roman" w:cs="Times New Roman"/>
          <w:sz w:val="24"/>
          <w:szCs w:val="24"/>
        </w:rPr>
        <w:t xml:space="preserve"> regulatory complia</w:t>
      </w:r>
      <w:r w:rsidR="005B1A87">
        <w:rPr>
          <w:rFonts w:ascii="Times New Roman" w:hAnsi="Times New Roman" w:cs="Times New Roman"/>
          <w:sz w:val="24"/>
          <w:szCs w:val="24"/>
        </w:rPr>
        <w:t>nce</w:t>
      </w:r>
      <w:r w:rsidR="00A647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E1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College Council </w:t>
      </w:r>
      <w:r w:rsidR="004E6629">
        <w:rPr>
          <w:rFonts w:ascii="Times New Roman" w:hAnsi="Times New Roman" w:cs="Times New Roman"/>
          <w:sz w:val="24"/>
          <w:szCs w:val="24"/>
        </w:rPr>
        <w:t>leads the effort to</w:t>
      </w:r>
      <w:r>
        <w:rPr>
          <w:rFonts w:ascii="Times New Roman" w:hAnsi="Times New Roman" w:cs="Times New Roman"/>
          <w:sz w:val="24"/>
          <w:szCs w:val="24"/>
        </w:rPr>
        <w:t xml:space="preserve"> develop </w:t>
      </w:r>
      <w:r w:rsidR="00A64741">
        <w:rPr>
          <w:rFonts w:ascii="Times New Roman" w:hAnsi="Times New Roman" w:cs="Times New Roman"/>
          <w:sz w:val="24"/>
          <w:szCs w:val="24"/>
        </w:rPr>
        <w:t xml:space="preserve">and periodically review </w:t>
      </w:r>
      <w:r>
        <w:rPr>
          <w:rFonts w:ascii="Times New Roman" w:hAnsi="Times New Roman" w:cs="Times New Roman"/>
          <w:sz w:val="24"/>
          <w:szCs w:val="24"/>
        </w:rPr>
        <w:t>the institutional mission statement and long-term goals.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College Council will specifically</w:t>
      </w:r>
      <w:r w:rsidR="00A76533">
        <w:rPr>
          <w:rFonts w:ascii="Times New Roman" w:hAnsi="Times New Roman" w:cs="Times New Roman"/>
          <w:sz w:val="24"/>
          <w:szCs w:val="24"/>
        </w:rPr>
        <w:t xml:space="preserve"> [note revised order]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6533" w:rsidRDefault="00A76533" w:rsidP="00A7653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 and guide the Planning and Resource Allocation Process</w:t>
      </w:r>
      <w:r w:rsidRPr="007F0666">
        <w:rPr>
          <w:rFonts w:ascii="Times New Roman" w:hAnsi="Times New Roman" w:cs="Times New Roman"/>
          <w:sz w:val="24"/>
          <w:szCs w:val="24"/>
        </w:rPr>
        <w:t xml:space="preserve">, with input from the campus community. </w:t>
      </w:r>
    </w:p>
    <w:p w:rsidR="00A76533" w:rsidRDefault="00A76533" w:rsidP="00A7653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potentially revise </w:t>
      </w:r>
      <w:r w:rsidRPr="007F0666">
        <w:rPr>
          <w:rFonts w:ascii="Times New Roman" w:hAnsi="Times New Roman" w:cs="Times New Roman"/>
          <w:sz w:val="24"/>
          <w:szCs w:val="24"/>
        </w:rPr>
        <w:t>the Mission statement and long-term goals</w:t>
      </w:r>
      <w:r>
        <w:rPr>
          <w:rFonts w:ascii="Times New Roman" w:hAnsi="Times New Roman" w:cs="Times New Roman"/>
          <w:sz w:val="24"/>
          <w:szCs w:val="24"/>
        </w:rPr>
        <w:t xml:space="preserve"> every </w:t>
      </w:r>
      <w:r w:rsidRPr="005F5144">
        <w:rPr>
          <w:rFonts w:ascii="Times New Roman" w:hAnsi="Times New Roman" w:cs="Times New Roman"/>
          <w:strike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144">
        <w:rPr>
          <w:rFonts w:ascii="Times New Roman" w:hAnsi="Times New Roman" w:cs="Times New Roman"/>
          <w:sz w:val="24"/>
          <w:szCs w:val="24"/>
        </w:rPr>
        <w:t xml:space="preserve">six </w:t>
      </w:r>
      <w:r>
        <w:rPr>
          <w:rFonts w:ascii="Times New Roman" w:hAnsi="Times New Roman" w:cs="Times New Roman"/>
          <w:sz w:val="24"/>
          <w:szCs w:val="24"/>
        </w:rPr>
        <w:t>years</w:t>
      </w:r>
      <w:r w:rsidRPr="007F0666">
        <w:rPr>
          <w:rFonts w:ascii="Times New Roman" w:hAnsi="Times New Roman" w:cs="Times New Roman"/>
          <w:sz w:val="24"/>
          <w:szCs w:val="24"/>
        </w:rPr>
        <w:t>.</w:t>
      </w:r>
    </w:p>
    <w:p w:rsidR="005F5144" w:rsidRPr="005F5144" w:rsidRDefault="005F5144" w:rsidP="00A7653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  <w:r w:rsidRPr="005F5144">
        <w:rPr>
          <w:rFonts w:ascii="Times New Roman" w:hAnsi="Times New Roman" w:cs="Times New Roman"/>
          <w:color w:val="FF0000"/>
          <w:sz w:val="24"/>
          <w:szCs w:val="24"/>
        </w:rPr>
        <w:t>Review the institutional action plan</w:t>
      </w:r>
      <w:r>
        <w:rPr>
          <w:rFonts w:ascii="Times New Roman" w:hAnsi="Times New Roman" w:cs="Times New Roman"/>
          <w:color w:val="FF0000"/>
          <w:sz w:val="24"/>
          <w:szCs w:val="24"/>
        </w:rPr>
        <w:t>, which tracks</w:t>
      </w:r>
      <w:r w:rsidRPr="005F5144">
        <w:rPr>
          <w:rFonts w:ascii="Times New Roman" w:hAnsi="Times New Roman" w:cs="Times New Roman"/>
          <w:color w:val="FF0000"/>
          <w:sz w:val="24"/>
          <w:szCs w:val="24"/>
        </w:rPr>
        <w:t xml:space="preserve"> progress on institutional goals and objectives, and po</w:t>
      </w:r>
      <w:r>
        <w:rPr>
          <w:rFonts w:ascii="Times New Roman" w:hAnsi="Times New Roman" w:cs="Times New Roman"/>
          <w:color w:val="FF0000"/>
          <w:sz w:val="24"/>
          <w:szCs w:val="24"/>
        </w:rPr>
        <w:t>ssibly</w:t>
      </w:r>
      <w:r w:rsidRPr="005F5144">
        <w:rPr>
          <w:rFonts w:ascii="Times New Roman" w:hAnsi="Times New Roman" w:cs="Times New Roman"/>
          <w:color w:val="FF0000"/>
          <w:sz w:val="24"/>
          <w:szCs w:val="24"/>
        </w:rPr>
        <w:t xml:space="preserve"> recommend changes in accordance with the college mission and institutional goals. </w:t>
      </w:r>
    </w:p>
    <w:p w:rsidR="00A76533" w:rsidRPr="007F0666" w:rsidRDefault="00A76533" w:rsidP="00A7653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 program review reports and annual summaries of the Reflections/SLO process so that assessment results </w:t>
      </w:r>
      <w:r w:rsidR="00875EA3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student learning can substantively inform the Planning and Resource Allocation Process.</w:t>
      </w:r>
    </w:p>
    <w:p w:rsidR="00875EA3" w:rsidRDefault="00A76533" w:rsidP="00A7653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6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Make resource allocation recommendations to the S/P based on </w:t>
      </w:r>
    </w:p>
    <w:p w:rsidR="00875EA3" w:rsidRDefault="00A76533" w:rsidP="00875EA3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revenue information from the Budget Committee </w:t>
      </w:r>
    </w:p>
    <w:p w:rsidR="00875EA3" w:rsidRDefault="00A76533" w:rsidP="00875EA3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allocation recommendations from the advisory groups, College Council subcommittees, or members of the administration/management team</w:t>
      </w:r>
    </w:p>
    <w:p w:rsidR="00A76533" w:rsidRPr="007F0666" w:rsidRDefault="00875EA3" w:rsidP="00875EA3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from the Reflections/SLO and Program Review processes</w:t>
      </w:r>
      <w:r w:rsidR="00A765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7D4" w:rsidRDefault="007F0666" w:rsidP="00755A2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trike/>
          <w:sz w:val="24"/>
          <w:szCs w:val="24"/>
        </w:rPr>
      </w:pPr>
      <w:r w:rsidRPr="00DF254C">
        <w:rPr>
          <w:rFonts w:ascii="Times New Roman" w:hAnsi="Times New Roman" w:cs="Times New Roman"/>
          <w:strike/>
          <w:sz w:val="24"/>
          <w:szCs w:val="24"/>
        </w:rPr>
        <w:t xml:space="preserve">Review the annual component goals </w:t>
      </w:r>
      <w:r w:rsidR="00A64741" w:rsidRPr="00DF254C">
        <w:rPr>
          <w:rFonts w:ascii="Times New Roman" w:hAnsi="Times New Roman" w:cs="Times New Roman"/>
          <w:strike/>
          <w:sz w:val="24"/>
          <w:szCs w:val="24"/>
        </w:rPr>
        <w:t>from</w:t>
      </w:r>
      <w:r w:rsidRPr="00DF254C">
        <w:rPr>
          <w:rFonts w:ascii="Times New Roman" w:hAnsi="Times New Roman" w:cs="Times New Roman"/>
          <w:strike/>
          <w:sz w:val="24"/>
          <w:szCs w:val="24"/>
        </w:rPr>
        <w:t xml:space="preserve"> Academic Affairs, Student Services, and Administrative Services</w:t>
      </w:r>
      <w:r w:rsidR="00A64741" w:rsidRPr="00DF254C">
        <w:rPr>
          <w:rFonts w:ascii="Times New Roman" w:hAnsi="Times New Roman" w:cs="Times New Roman"/>
          <w:strike/>
          <w:sz w:val="24"/>
          <w:szCs w:val="24"/>
        </w:rPr>
        <w:t>, and potentially</w:t>
      </w:r>
      <w:r w:rsidRPr="00DF254C">
        <w:rPr>
          <w:rFonts w:ascii="Times New Roman" w:hAnsi="Times New Roman" w:cs="Times New Roman"/>
          <w:strike/>
          <w:sz w:val="24"/>
          <w:szCs w:val="24"/>
        </w:rPr>
        <w:t xml:space="preserve"> recommend changes in accordance with the college mission and institutional goals.</w:t>
      </w:r>
      <w:r w:rsidR="00A76533" w:rsidRPr="00DF254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7F0666" w:rsidRPr="005F5144" w:rsidRDefault="007F0666" w:rsidP="00755A2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trike/>
          <w:sz w:val="24"/>
          <w:szCs w:val="24"/>
        </w:rPr>
      </w:pPr>
      <w:r w:rsidRPr="005F5144">
        <w:rPr>
          <w:rFonts w:ascii="Times New Roman" w:hAnsi="Times New Roman" w:cs="Times New Roman"/>
          <w:strike/>
          <w:sz w:val="24"/>
          <w:szCs w:val="24"/>
        </w:rPr>
        <w:t xml:space="preserve">Receive accountability reports from Academic Affairs, Student Services, and Administrative Services </w:t>
      </w:r>
      <w:r w:rsidR="007405F6" w:rsidRPr="005F5144">
        <w:rPr>
          <w:rFonts w:ascii="Times New Roman" w:hAnsi="Times New Roman" w:cs="Times New Roman"/>
          <w:strike/>
          <w:sz w:val="24"/>
          <w:szCs w:val="24"/>
        </w:rPr>
        <w:t xml:space="preserve">based on their component goals, </w:t>
      </w:r>
      <w:r w:rsidRPr="005F5144">
        <w:rPr>
          <w:rFonts w:ascii="Times New Roman" w:hAnsi="Times New Roman" w:cs="Times New Roman"/>
          <w:strike/>
          <w:sz w:val="24"/>
          <w:szCs w:val="24"/>
        </w:rPr>
        <w:t>and discuss their activities related to program review and/or action plans for the planning cycle.</w:t>
      </w:r>
    </w:p>
    <w:p w:rsidR="007F0666" w:rsidRPr="007F0666" w:rsidRDefault="007F0666" w:rsidP="00755A2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666">
        <w:rPr>
          <w:rFonts w:ascii="Times New Roman" w:hAnsi="Times New Roman" w:cs="Times New Roman"/>
          <w:sz w:val="24"/>
          <w:szCs w:val="24"/>
        </w:rPr>
        <w:t xml:space="preserve">Review new Board policies or Board policy changes and make recommendations to the </w:t>
      </w:r>
      <w:r w:rsidR="00811639">
        <w:rPr>
          <w:rFonts w:ascii="Times New Roman" w:hAnsi="Times New Roman" w:cs="Times New Roman"/>
          <w:sz w:val="24"/>
          <w:szCs w:val="24"/>
        </w:rPr>
        <w:t>S/P</w:t>
      </w:r>
      <w:r w:rsidRPr="007F0666">
        <w:rPr>
          <w:rFonts w:ascii="Times New Roman" w:hAnsi="Times New Roman" w:cs="Times New Roman"/>
          <w:sz w:val="24"/>
          <w:szCs w:val="24"/>
        </w:rPr>
        <w:t xml:space="preserve"> for presentation to the Board.</w:t>
      </w:r>
    </w:p>
    <w:p w:rsidR="00A76533" w:rsidRPr="007F0666" w:rsidRDefault="00A76533" w:rsidP="00A7653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accreditation reports and recommend to the </w:t>
      </w:r>
      <w:r w:rsidR="00811639">
        <w:rPr>
          <w:rFonts w:ascii="Times New Roman" w:hAnsi="Times New Roman" w:cs="Times New Roman"/>
          <w:sz w:val="24"/>
          <w:szCs w:val="24"/>
        </w:rPr>
        <w:t>S/P</w:t>
      </w:r>
      <w:r>
        <w:rPr>
          <w:rFonts w:ascii="Times New Roman" w:hAnsi="Times New Roman" w:cs="Times New Roman"/>
          <w:sz w:val="24"/>
          <w:szCs w:val="24"/>
        </w:rPr>
        <w:t xml:space="preserve"> their presentation to the board.</w:t>
      </w:r>
    </w:p>
    <w:p w:rsidR="00875EA3" w:rsidRPr="007F0666" w:rsidRDefault="00875EA3" w:rsidP="00875EA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666">
        <w:rPr>
          <w:rFonts w:ascii="Times New Roman" w:hAnsi="Times New Roman" w:cs="Times New Roman"/>
          <w:sz w:val="24"/>
          <w:szCs w:val="24"/>
        </w:rPr>
        <w:t>Organize open forums for discussion of important or controversial issues.</w:t>
      </w:r>
    </w:p>
    <w:p w:rsidR="00875EA3" w:rsidRPr="007F0666" w:rsidRDefault="00875EA3" w:rsidP="00875EA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666">
        <w:rPr>
          <w:rFonts w:ascii="Times New Roman" w:hAnsi="Times New Roman" w:cs="Times New Roman"/>
          <w:sz w:val="24"/>
          <w:szCs w:val="24"/>
        </w:rPr>
        <w:t xml:space="preserve">Discuss issues important to the MPC community and </w:t>
      </w:r>
      <w:r>
        <w:rPr>
          <w:rFonts w:ascii="Times New Roman" w:hAnsi="Times New Roman" w:cs="Times New Roman"/>
          <w:sz w:val="24"/>
          <w:szCs w:val="24"/>
        </w:rPr>
        <w:t xml:space="preserve">make recommendations or </w:t>
      </w:r>
      <w:r w:rsidRPr="007F0666">
        <w:rPr>
          <w:rFonts w:ascii="Times New Roman" w:hAnsi="Times New Roman" w:cs="Times New Roman"/>
          <w:sz w:val="24"/>
          <w:szCs w:val="24"/>
        </w:rPr>
        <w:t xml:space="preserve">assign </w:t>
      </w:r>
      <w:r>
        <w:rPr>
          <w:rFonts w:ascii="Times New Roman" w:hAnsi="Times New Roman" w:cs="Times New Roman"/>
          <w:sz w:val="24"/>
          <w:szCs w:val="24"/>
        </w:rPr>
        <w:t>them</w:t>
      </w:r>
      <w:r w:rsidRPr="007F0666">
        <w:rPr>
          <w:rFonts w:ascii="Times New Roman" w:hAnsi="Times New Roman" w:cs="Times New Roman"/>
          <w:sz w:val="24"/>
          <w:szCs w:val="24"/>
        </w:rPr>
        <w:t xml:space="preserve"> to the appropriate advisory group or campus committee.</w:t>
      </w:r>
    </w:p>
    <w:p w:rsidR="007F0666" w:rsidRDefault="007F0666" w:rsidP="00755A2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666">
        <w:rPr>
          <w:rFonts w:ascii="Times New Roman" w:hAnsi="Times New Roman" w:cs="Times New Roman"/>
          <w:sz w:val="24"/>
          <w:szCs w:val="24"/>
        </w:rPr>
        <w:t xml:space="preserve">Review </w:t>
      </w:r>
      <w:r w:rsidR="005F5144">
        <w:rPr>
          <w:rFonts w:ascii="Times New Roman" w:hAnsi="Times New Roman" w:cs="Times New Roman"/>
          <w:sz w:val="24"/>
          <w:szCs w:val="24"/>
        </w:rPr>
        <w:t>and possibly</w:t>
      </w:r>
      <w:r w:rsidR="00875EA3">
        <w:rPr>
          <w:rFonts w:ascii="Times New Roman" w:hAnsi="Times New Roman" w:cs="Times New Roman"/>
          <w:sz w:val="24"/>
          <w:szCs w:val="24"/>
        </w:rPr>
        <w:t xml:space="preserve"> revise </w:t>
      </w:r>
      <w:r w:rsidRPr="007F0666">
        <w:rPr>
          <w:rFonts w:ascii="Times New Roman" w:hAnsi="Times New Roman" w:cs="Times New Roman"/>
          <w:sz w:val="24"/>
          <w:szCs w:val="24"/>
        </w:rPr>
        <w:t xml:space="preserve">the shared governance process </w:t>
      </w:r>
      <w:r w:rsidR="005F5144">
        <w:rPr>
          <w:rFonts w:ascii="Times New Roman" w:hAnsi="Times New Roman" w:cs="Times New Roman"/>
          <w:sz w:val="24"/>
          <w:szCs w:val="24"/>
        </w:rPr>
        <w:t xml:space="preserve">on a regular basis </w:t>
      </w:r>
      <w:r w:rsidR="009F47D4">
        <w:rPr>
          <w:rFonts w:ascii="Times New Roman" w:hAnsi="Times New Roman" w:cs="Times New Roman"/>
          <w:sz w:val="24"/>
          <w:szCs w:val="24"/>
        </w:rPr>
        <w:t xml:space="preserve">to ensure institutional effectiveness </w:t>
      </w:r>
      <w:r w:rsidR="009F47D4" w:rsidRPr="005F5144">
        <w:rPr>
          <w:rFonts w:ascii="Times New Roman" w:hAnsi="Times New Roman" w:cs="Times New Roman"/>
          <w:strike/>
          <w:sz w:val="24"/>
          <w:szCs w:val="24"/>
        </w:rPr>
        <w:t>on a regular basis</w:t>
      </w:r>
      <w:r w:rsidR="009F47D4">
        <w:rPr>
          <w:rFonts w:ascii="Times New Roman" w:hAnsi="Times New Roman" w:cs="Times New Roman"/>
          <w:sz w:val="24"/>
          <w:szCs w:val="24"/>
        </w:rPr>
        <w:t>.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Meetings: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times will be established at the first meeting of the fall semes</w:t>
      </w:r>
      <w:r w:rsidR="00603435">
        <w:rPr>
          <w:rFonts w:ascii="Times New Roman" w:hAnsi="Times New Roman" w:cs="Times New Roman"/>
          <w:sz w:val="24"/>
          <w:szCs w:val="24"/>
        </w:rPr>
        <w:t xml:space="preserve">ter. Meetings will be called by </w:t>
      </w:r>
      <w:r>
        <w:rPr>
          <w:rFonts w:ascii="Times New Roman" w:hAnsi="Times New Roman" w:cs="Times New Roman"/>
          <w:sz w:val="24"/>
          <w:szCs w:val="24"/>
        </w:rPr>
        <w:t xml:space="preserve">the co-chairs or the </w:t>
      </w:r>
      <w:r w:rsidR="00CA268B">
        <w:rPr>
          <w:rFonts w:ascii="Times New Roman" w:hAnsi="Times New Roman" w:cs="Times New Roman"/>
          <w:sz w:val="24"/>
          <w:szCs w:val="24"/>
        </w:rPr>
        <w:t>S/P</w:t>
      </w:r>
      <w:r>
        <w:rPr>
          <w:rFonts w:ascii="Times New Roman" w:hAnsi="Times New Roman" w:cs="Times New Roman"/>
          <w:sz w:val="24"/>
          <w:szCs w:val="24"/>
        </w:rPr>
        <w:t xml:space="preserve"> as needed. Council meetings will </w:t>
      </w:r>
      <w:r w:rsidR="00603435">
        <w:rPr>
          <w:rFonts w:ascii="Times New Roman" w:hAnsi="Times New Roman" w:cs="Times New Roman"/>
          <w:sz w:val="24"/>
          <w:szCs w:val="24"/>
        </w:rPr>
        <w:t xml:space="preserve">be open to anyone who wishes to </w:t>
      </w:r>
      <w:r>
        <w:rPr>
          <w:rFonts w:ascii="Times New Roman" w:hAnsi="Times New Roman" w:cs="Times New Roman"/>
          <w:sz w:val="24"/>
          <w:szCs w:val="24"/>
        </w:rPr>
        <w:lastRenderedPageBreak/>
        <w:t>attend. Agendas will be made widely available a minimum of 72 ho</w:t>
      </w:r>
      <w:r w:rsidR="00603435">
        <w:rPr>
          <w:rFonts w:ascii="Times New Roman" w:hAnsi="Times New Roman" w:cs="Times New Roman"/>
          <w:sz w:val="24"/>
          <w:szCs w:val="24"/>
        </w:rPr>
        <w:t xml:space="preserve">urs in advance of meetings, and </w:t>
      </w:r>
      <w:r>
        <w:rPr>
          <w:rFonts w:ascii="Times New Roman" w:hAnsi="Times New Roman" w:cs="Times New Roman"/>
          <w:sz w:val="24"/>
          <w:szCs w:val="24"/>
        </w:rPr>
        <w:t>minutes will be published in a timely manner and made widely available: e.g., ALL USERS.</w:t>
      </w:r>
    </w:p>
    <w:p w:rsidR="00603435" w:rsidRDefault="00603435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Agenda:</w:t>
      </w:r>
    </w:p>
    <w:p w:rsidR="0075696B" w:rsidRPr="0075696B" w:rsidRDefault="00603435" w:rsidP="0081306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College Council co-chairs </w:t>
      </w:r>
      <w:r w:rsidR="00F64624">
        <w:rPr>
          <w:rFonts w:ascii="Times New Roman" w:hAnsi="Times New Roman" w:cs="Times New Roman"/>
          <w:sz w:val="24"/>
          <w:szCs w:val="24"/>
        </w:rPr>
        <w:t xml:space="preserve">shall establish the agenda in collaboration with the S/P. </w:t>
      </w:r>
    </w:p>
    <w:p w:rsidR="00603435" w:rsidRDefault="00603435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Membership: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 Voting Members: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Three Vice Presidents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Two students appointed by ASMPC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Four classified employees appointed by MPCEA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Academic Senate President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One MPCTA representative appointed by MPCTA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Five faculty members appointed by the MPC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Two management employees appointed by the Management Team (one MSC and one Dean)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Superintendent/President is an ex-officio member</w:t>
      </w:r>
      <w:r w:rsidR="00FE4013">
        <w:rPr>
          <w:rFonts w:ascii="Times New Roman" w:hAnsi="Times New Roman" w:cs="Times New Roman"/>
          <w:sz w:val="24"/>
          <w:szCs w:val="24"/>
        </w:rPr>
        <w:t xml:space="preserve"> (non-voting)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One non-voting administrative support person for minute taking and other duties as required</w:t>
      </w:r>
    </w:p>
    <w:p w:rsidR="00603435" w:rsidRDefault="00603435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How Members and Alternates are Chosen: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early spring of each academic year, the co-chairs will announce the membership vacancies</w:t>
      </w:r>
      <w:r w:rsidR="00603435">
        <w:rPr>
          <w:rFonts w:ascii="Times New Roman" w:hAnsi="Times New Roman" w:cs="Times New Roman"/>
          <w:sz w:val="24"/>
          <w:szCs w:val="24"/>
        </w:rPr>
        <w:t xml:space="preserve"> which </w:t>
      </w:r>
      <w:r>
        <w:rPr>
          <w:rFonts w:ascii="Times New Roman" w:hAnsi="Times New Roman" w:cs="Times New Roman"/>
          <w:sz w:val="24"/>
          <w:szCs w:val="24"/>
        </w:rPr>
        <w:t>will be given to the appropriate constituency group for final selection.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Academic Senate will </w:t>
      </w:r>
      <w:r w:rsidR="00603435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435">
        <w:rPr>
          <w:rFonts w:ascii="Times New Roman" w:hAnsi="Times New Roman" w:cs="Times New Roman"/>
          <w:sz w:val="24"/>
          <w:szCs w:val="24"/>
        </w:rPr>
        <w:t xml:space="preserve">faculty representatives, except for the </w:t>
      </w:r>
      <w:r>
        <w:rPr>
          <w:rFonts w:ascii="Times New Roman" w:hAnsi="Times New Roman" w:cs="Times New Roman"/>
          <w:sz w:val="24"/>
          <w:szCs w:val="24"/>
        </w:rPr>
        <w:t>MPCTA representative.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The MPCTA executive board will </w:t>
      </w:r>
      <w:r w:rsidR="00603435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a member.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MPCEA will </w:t>
      </w:r>
      <w:r w:rsidR="00603435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classified members.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The Management Team will </w:t>
      </w:r>
      <w:r w:rsidR="00603435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Management members.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e. </w:t>
      </w:r>
      <w:r>
        <w:rPr>
          <w:rFonts w:ascii="Times New Roman" w:hAnsi="Times New Roman" w:cs="Times New Roman"/>
          <w:sz w:val="24"/>
          <w:szCs w:val="24"/>
        </w:rPr>
        <w:t xml:space="preserve">ASMPC will </w:t>
      </w:r>
      <w:r w:rsidR="00603435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student members.</w:t>
      </w:r>
    </w:p>
    <w:p w:rsidR="00291B67" w:rsidRDefault="00291B67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Term Lengths of Members: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 lengths will be three years except for members whose me</w:t>
      </w:r>
      <w:r w:rsidR="00291B67">
        <w:rPr>
          <w:rFonts w:ascii="Times New Roman" w:hAnsi="Times New Roman" w:cs="Times New Roman"/>
          <w:sz w:val="24"/>
          <w:szCs w:val="24"/>
        </w:rPr>
        <w:t xml:space="preserve">mbership is contingent on their positions. </w:t>
      </w:r>
      <w:r>
        <w:rPr>
          <w:rFonts w:ascii="Times New Roman" w:hAnsi="Times New Roman" w:cs="Times New Roman"/>
          <w:sz w:val="24"/>
          <w:szCs w:val="24"/>
        </w:rPr>
        <w:t>The terms will be staggered so all members do not change at one time. At</w:t>
      </w:r>
      <w:r w:rsidR="00291B67">
        <w:rPr>
          <w:rFonts w:ascii="Times New Roman" w:hAnsi="Times New Roman" w:cs="Times New Roman"/>
          <w:sz w:val="24"/>
          <w:szCs w:val="24"/>
        </w:rPr>
        <w:t xml:space="preserve"> the end of the three-year term </w:t>
      </w:r>
      <w:r>
        <w:rPr>
          <w:rFonts w:ascii="Times New Roman" w:hAnsi="Times New Roman" w:cs="Times New Roman"/>
          <w:sz w:val="24"/>
          <w:szCs w:val="24"/>
        </w:rPr>
        <w:t xml:space="preserve">a member may be reappointed by his/her </w:t>
      </w:r>
      <w:r w:rsidR="00291B67">
        <w:rPr>
          <w:rFonts w:ascii="Times New Roman" w:hAnsi="Times New Roman" w:cs="Times New Roman"/>
          <w:sz w:val="24"/>
          <w:szCs w:val="24"/>
        </w:rPr>
        <w:t xml:space="preserve">constituency group. New members will be appointed in the </w:t>
      </w:r>
      <w:r>
        <w:rPr>
          <w:rFonts w:ascii="Times New Roman" w:hAnsi="Times New Roman" w:cs="Times New Roman"/>
          <w:sz w:val="24"/>
          <w:szCs w:val="24"/>
        </w:rPr>
        <w:t>early spring each year and will begin their term at the first Council meeting in the fall.</w:t>
      </w:r>
      <w:r w:rsidR="0065364B">
        <w:rPr>
          <w:rFonts w:ascii="Times New Roman" w:hAnsi="Times New Roman" w:cs="Times New Roman"/>
          <w:sz w:val="24"/>
          <w:szCs w:val="24"/>
        </w:rPr>
        <w:t xml:space="preserve"> Faculty member terms will be staggered according to the following schedule:</w:t>
      </w:r>
    </w:p>
    <w:p w:rsidR="007B4A68" w:rsidRPr="007B4A68" w:rsidRDefault="00FB0710" w:rsidP="007F066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[U</w:t>
      </w:r>
      <w:r w:rsidR="007B4A68">
        <w:rPr>
          <w:rFonts w:ascii="Times New Roman" w:hAnsi="Times New Roman" w:cs="Times New Roman"/>
          <w:color w:val="FF0000"/>
          <w:sz w:val="24"/>
          <w:szCs w:val="24"/>
        </w:rPr>
        <w:t>pdate term dates?]</w:t>
      </w:r>
    </w:p>
    <w:p w:rsidR="0065364B" w:rsidRDefault="0065364B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800"/>
        <w:gridCol w:w="1800"/>
        <w:gridCol w:w="1800"/>
      </w:tblGrid>
      <w:tr w:rsidR="0065364B" w:rsidTr="00F64624">
        <w:tc>
          <w:tcPr>
            <w:tcW w:w="1728" w:type="dxa"/>
          </w:tcPr>
          <w:p w:rsidR="0065364B" w:rsidRDefault="0065364B" w:rsidP="00F64624">
            <w:r>
              <w:t>Position</w:t>
            </w:r>
          </w:p>
        </w:tc>
        <w:tc>
          <w:tcPr>
            <w:tcW w:w="1800" w:type="dxa"/>
          </w:tcPr>
          <w:p w:rsidR="0065364B" w:rsidRDefault="0065364B" w:rsidP="00F64624">
            <w:r>
              <w:t>Term Began</w:t>
            </w:r>
          </w:p>
          <w:p w:rsidR="0065364B" w:rsidRPr="006532EB" w:rsidRDefault="0065364B" w:rsidP="00F64624">
            <w:pPr>
              <w:rPr>
                <w:sz w:val="20"/>
                <w:szCs w:val="20"/>
              </w:rPr>
            </w:pPr>
            <w:r w:rsidRPr="006532EB">
              <w:rPr>
                <w:sz w:val="20"/>
                <w:szCs w:val="20"/>
              </w:rPr>
              <w:t xml:space="preserve">(beginning of </w:t>
            </w:r>
            <w:r>
              <w:rPr>
                <w:sz w:val="20"/>
                <w:szCs w:val="20"/>
              </w:rPr>
              <w:t>fall</w:t>
            </w:r>
            <w:r w:rsidRPr="006532EB">
              <w:rPr>
                <w:sz w:val="20"/>
                <w:szCs w:val="20"/>
              </w:rPr>
              <w:t xml:space="preserve"> semester)</w:t>
            </w:r>
          </w:p>
        </w:tc>
        <w:tc>
          <w:tcPr>
            <w:tcW w:w="1800" w:type="dxa"/>
          </w:tcPr>
          <w:p w:rsidR="0065364B" w:rsidRDefault="0065364B" w:rsidP="00F64624">
            <w:r>
              <w:t>Term Ends</w:t>
            </w:r>
          </w:p>
          <w:p w:rsidR="0065364B" w:rsidRPr="006532EB" w:rsidRDefault="0065364B" w:rsidP="00F64624">
            <w:pPr>
              <w:rPr>
                <w:sz w:val="20"/>
                <w:szCs w:val="20"/>
              </w:rPr>
            </w:pPr>
            <w:r w:rsidRPr="006532EB">
              <w:rPr>
                <w:sz w:val="20"/>
                <w:szCs w:val="20"/>
              </w:rPr>
              <w:t xml:space="preserve">(end of </w:t>
            </w:r>
            <w:r>
              <w:rPr>
                <w:sz w:val="20"/>
                <w:szCs w:val="20"/>
              </w:rPr>
              <w:t>summer</w:t>
            </w:r>
            <w:r w:rsidRPr="006532EB">
              <w:rPr>
                <w:sz w:val="20"/>
                <w:szCs w:val="20"/>
              </w:rPr>
              <w:t xml:space="preserve"> semester)</w:t>
            </w:r>
          </w:p>
        </w:tc>
        <w:tc>
          <w:tcPr>
            <w:tcW w:w="1800" w:type="dxa"/>
          </w:tcPr>
          <w:p w:rsidR="0065364B" w:rsidRDefault="0065364B" w:rsidP="00F64624">
            <w:r>
              <w:t>Next Term Ends</w:t>
            </w:r>
          </w:p>
          <w:p w:rsidR="0065364B" w:rsidRDefault="0065364B" w:rsidP="00F64624">
            <w:r w:rsidRPr="006532EB">
              <w:rPr>
                <w:sz w:val="20"/>
                <w:szCs w:val="20"/>
              </w:rPr>
              <w:t xml:space="preserve">(end of </w:t>
            </w:r>
            <w:r>
              <w:rPr>
                <w:sz w:val="20"/>
                <w:szCs w:val="20"/>
              </w:rPr>
              <w:t>summer</w:t>
            </w:r>
            <w:r w:rsidRPr="006532EB">
              <w:rPr>
                <w:sz w:val="20"/>
                <w:szCs w:val="20"/>
              </w:rPr>
              <w:t xml:space="preserve"> semester)</w:t>
            </w:r>
          </w:p>
        </w:tc>
      </w:tr>
      <w:tr w:rsidR="0065364B" w:rsidTr="00F64624">
        <w:tc>
          <w:tcPr>
            <w:tcW w:w="1728" w:type="dxa"/>
          </w:tcPr>
          <w:p w:rsidR="0065364B" w:rsidRDefault="0065364B" w:rsidP="00F64624">
            <w:r>
              <w:t>Faculty 1</w:t>
            </w:r>
          </w:p>
        </w:tc>
        <w:tc>
          <w:tcPr>
            <w:tcW w:w="1800" w:type="dxa"/>
          </w:tcPr>
          <w:p w:rsidR="0065364B" w:rsidRDefault="0065364B" w:rsidP="00F64624">
            <w:r>
              <w:t>2012</w:t>
            </w:r>
          </w:p>
        </w:tc>
        <w:tc>
          <w:tcPr>
            <w:tcW w:w="1800" w:type="dxa"/>
          </w:tcPr>
          <w:p w:rsidR="0065364B" w:rsidRDefault="0065364B" w:rsidP="00F64624">
            <w:r>
              <w:t>2015</w:t>
            </w:r>
          </w:p>
        </w:tc>
        <w:tc>
          <w:tcPr>
            <w:tcW w:w="1800" w:type="dxa"/>
          </w:tcPr>
          <w:p w:rsidR="0065364B" w:rsidRDefault="0065364B" w:rsidP="00F64624">
            <w:r>
              <w:t>2018</w:t>
            </w:r>
          </w:p>
        </w:tc>
      </w:tr>
      <w:tr w:rsidR="0065364B" w:rsidTr="00F64624">
        <w:tc>
          <w:tcPr>
            <w:tcW w:w="1728" w:type="dxa"/>
          </w:tcPr>
          <w:p w:rsidR="0065364B" w:rsidRDefault="0065364B" w:rsidP="00F64624">
            <w:r>
              <w:t>Faculty 2</w:t>
            </w:r>
          </w:p>
        </w:tc>
        <w:tc>
          <w:tcPr>
            <w:tcW w:w="1800" w:type="dxa"/>
          </w:tcPr>
          <w:p w:rsidR="0065364B" w:rsidRDefault="0065364B" w:rsidP="00F64624">
            <w:r>
              <w:t>2012</w:t>
            </w:r>
          </w:p>
        </w:tc>
        <w:tc>
          <w:tcPr>
            <w:tcW w:w="1800" w:type="dxa"/>
          </w:tcPr>
          <w:p w:rsidR="0065364B" w:rsidRDefault="0065364B" w:rsidP="00F64624">
            <w:r>
              <w:t>2015</w:t>
            </w:r>
          </w:p>
        </w:tc>
        <w:tc>
          <w:tcPr>
            <w:tcW w:w="1800" w:type="dxa"/>
          </w:tcPr>
          <w:p w:rsidR="0065364B" w:rsidRDefault="0065364B" w:rsidP="00F64624">
            <w:r>
              <w:t>2018</w:t>
            </w:r>
          </w:p>
        </w:tc>
      </w:tr>
      <w:tr w:rsidR="0065364B" w:rsidTr="00F64624">
        <w:tc>
          <w:tcPr>
            <w:tcW w:w="1728" w:type="dxa"/>
          </w:tcPr>
          <w:p w:rsidR="0065364B" w:rsidRDefault="0065364B" w:rsidP="00F64624">
            <w:r>
              <w:t>Faculty 3</w:t>
            </w:r>
          </w:p>
        </w:tc>
        <w:tc>
          <w:tcPr>
            <w:tcW w:w="1800" w:type="dxa"/>
          </w:tcPr>
          <w:p w:rsidR="0065364B" w:rsidRDefault="0065364B" w:rsidP="00F64624">
            <w:r>
              <w:t>2011</w:t>
            </w:r>
          </w:p>
        </w:tc>
        <w:tc>
          <w:tcPr>
            <w:tcW w:w="1800" w:type="dxa"/>
          </w:tcPr>
          <w:p w:rsidR="0065364B" w:rsidRDefault="0065364B" w:rsidP="00F64624">
            <w:r>
              <w:t>2014</w:t>
            </w:r>
          </w:p>
        </w:tc>
        <w:tc>
          <w:tcPr>
            <w:tcW w:w="1800" w:type="dxa"/>
          </w:tcPr>
          <w:p w:rsidR="0065364B" w:rsidRDefault="0065364B" w:rsidP="00F64624">
            <w:r>
              <w:t>2017</w:t>
            </w:r>
          </w:p>
        </w:tc>
      </w:tr>
      <w:tr w:rsidR="0065364B" w:rsidTr="00F64624">
        <w:tc>
          <w:tcPr>
            <w:tcW w:w="1728" w:type="dxa"/>
          </w:tcPr>
          <w:p w:rsidR="0065364B" w:rsidRDefault="0065364B" w:rsidP="00F64624">
            <w:r>
              <w:t>Faculty 4</w:t>
            </w:r>
          </w:p>
        </w:tc>
        <w:tc>
          <w:tcPr>
            <w:tcW w:w="1800" w:type="dxa"/>
          </w:tcPr>
          <w:p w:rsidR="0065364B" w:rsidRDefault="0065364B" w:rsidP="00F64624">
            <w:r>
              <w:t>2010</w:t>
            </w:r>
          </w:p>
        </w:tc>
        <w:tc>
          <w:tcPr>
            <w:tcW w:w="1800" w:type="dxa"/>
          </w:tcPr>
          <w:p w:rsidR="0065364B" w:rsidRDefault="0065364B" w:rsidP="00F64624">
            <w:r>
              <w:t>2013</w:t>
            </w:r>
          </w:p>
        </w:tc>
        <w:tc>
          <w:tcPr>
            <w:tcW w:w="1800" w:type="dxa"/>
          </w:tcPr>
          <w:p w:rsidR="0065364B" w:rsidRDefault="0065364B" w:rsidP="00F64624">
            <w:r>
              <w:t>2016</w:t>
            </w:r>
          </w:p>
        </w:tc>
      </w:tr>
      <w:tr w:rsidR="0065364B" w:rsidTr="00F64624">
        <w:tc>
          <w:tcPr>
            <w:tcW w:w="1728" w:type="dxa"/>
          </w:tcPr>
          <w:p w:rsidR="0065364B" w:rsidRDefault="0065364B" w:rsidP="00F64624">
            <w:r>
              <w:t>Faculty 5</w:t>
            </w:r>
          </w:p>
        </w:tc>
        <w:tc>
          <w:tcPr>
            <w:tcW w:w="1800" w:type="dxa"/>
          </w:tcPr>
          <w:p w:rsidR="0065364B" w:rsidRDefault="0065364B" w:rsidP="00F64624">
            <w:r>
              <w:t>2010</w:t>
            </w:r>
          </w:p>
        </w:tc>
        <w:tc>
          <w:tcPr>
            <w:tcW w:w="1800" w:type="dxa"/>
          </w:tcPr>
          <w:p w:rsidR="0065364B" w:rsidRDefault="0065364B" w:rsidP="00F64624">
            <w:r>
              <w:t>2013</w:t>
            </w:r>
          </w:p>
        </w:tc>
        <w:tc>
          <w:tcPr>
            <w:tcW w:w="1800" w:type="dxa"/>
          </w:tcPr>
          <w:p w:rsidR="0065364B" w:rsidRDefault="0065364B" w:rsidP="00F64624">
            <w:r>
              <w:t>2016</w:t>
            </w:r>
          </w:p>
        </w:tc>
      </w:tr>
      <w:tr w:rsidR="0065364B" w:rsidTr="00F64624">
        <w:tc>
          <w:tcPr>
            <w:tcW w:w="1728" w:type="dxa"/>
          </w:tcPr>
          <w:p w:rsidR="0065364B" w:rsidRDefault="0065364B" w:rsidP="00F64624">
            <w:r>
              <w:t>Academic Senate Pres</w:t>
            </w:r>
          </w:p>
        </w:tc>
        <w:tc>
          <w:tcPr>
            <w:tcW w:w="5400" w:type="dxa"/>
            <w:gridSpan w:val="3"/>
            <w:vAlign w:val="center"/>
          </w:tcPr>
          <w:p w:rsidR="0065364B" w:rsidRDefault="0065364B" w:rsidP="00F64624">
            <w:pPr>
              <w:jc w:val="center"/>
            </w:pPr>
            <w:r>
              <w:t>No Term</w:t>
            </w:r>
          </w:p>
        </w:tc>
      </w:tr>
      <w:tr w:rsidR="0065364B" w:rsidTr="00F64624">
        <w:tc>
          <w:tcPr>
            <w:tcW w:w="1728" w:type="dxa"/>
            <w:vAlign w:val="center"/>
          </w:tcPr>
          <w:p w:rsidR="0065364B" w:rsidRDefault="0065364B" w:rsidP="00F64624">
            <w:r>
              <w:t xml:space="preserve">MPCTA </w:t>
            </w:r>
          </w:p>
          <w:p w:rsidR="0065364B" w:rsidRDefault="0065364B" w:rsidP="00F64624">
            <w:r>
              <w:t>Representative</w:t>
            </w:r>
          </w:p>
        </w:tc>
        <w:tc>
          <w:tcPr>
            <w:tcW w:w="5400" w:type="dxa"/>
            <w:gridSpan w:val="3"/>
            <w:vAlign w:val="center"/>
          </w:tcPr>
          <w:p w:rsidR="0065364B" w:rsidRDefault="0065364B" w:rsidP="00F64624">
            <w:pPr>
              <w:jc w:val="center"/>
            </w:pPr>
            <w:r>
              <w:t>No Term</w:t>
            </w:r>
          </w:p>
        </w:tc>
      </w:tr>
    </w:tbl>
    <w:p w:rsidR="0065364B" w:rsidRDefault="0065364B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Member Responsibilities:</w:t>
      </w:r>
    </w:p>
    <w:p w:rsidR="007F0666" w:rsidRPr="00DC17B1" w:rsidRDefault="007F0666" w:rsidP="00DC17B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C17B1">
        <w:rPr>
          <w:rFonts w:ascii="Times New Roman" w:hAnsi="Times New Roman" w:cs="Times New Roman"/>
          <w:sz w:val="24"/>
          <w:szCs w:val="24"/>
        </w:rPr>
        <w:t>All members will be responsible for making regular reports to their constituency groups.</w:t>
      </w:r>
    </w:p>
    <w:p w:rsidR="007F0666" w:rsidRPr="00DC17B1" w:rsidRDefault="007F0666" w:rsidP="00DC17B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C17B1">
        <w:rPr>
          <w:rFonts w:ascii="Times New Roman" w:hAnsi="Times New Roman" w:cs="Times New Roman"/>
          <w:sz w:val="24"/>
          <w:szCs w:val="24"/>
        </w:rPr>
        <w:t>Any member unable to attend a meeting should notif</w:t>
      </w:r>
      <w:r w:rsidR="00834874" w:rsidRPr="00DC17B1">
        <w:rPr>
          <w:rFonts w:ascii="Times New Roman" w:hAnsi="Times New Roman" w:cs="Times New Roman"/>
          <w:sz w:val="24"/>
          <w:szCs w:val="24"/>
        </w:rPr>
        <w:t xml:space="preserve">y one of the co-chairs. Members </w:t>
      </w:r>
      <w:r w:rsidR="00DC17B1" w:rsidRPr="00DC17B1">
        <w:rPr>
          <w:rFonts w:ascii="Times New Roman" w:hAnsi="Times New Roman" w:cs="Times New Roman"/>
          <w:sz w:val="24"/>
          <w:szCs w:val="24"/>
        </w:rPr>
        <w:t xml:space="preserve">will give </w:t>
      </w:r>
      <w:r w:rsidRPr="00DC17B1">
        <w:rPr>
          <w:rFonts w:ascii="Times New Roman" w:hAnsi="Times New Roman" w:cs="Times New Roman"/>
          <w:sz w:val="24"/>
          <w:szCs w:val="24"/>
        </w:rPr>
        <w:t>the co-chairs the name of their alternate prior to the meeting.</w:t>
      </w:r>
    </w:p>
    <w:p w:rsidR="007F0666" w:rsidRPr="00DC17B1" w:rsidRDefault="007F0666" w:rsidP="00DC17B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C17B1">
        <w:rPr>
          <w:rFonts w:ascii="Times New Roman" w:hAnsi="Times New Roman" w:cs="Times New Roman"/>
          <w:sz w:val="24"/>
          <w:szCs w:val="24"/>
        </w:rPr>
        <w:t>The alternate representative will have the right to vote.</w:t>
      </w:r>
    </w:p>
    <w:p w:rsidR="007F0666" w:rsidRPr="00DC17B1" w:rsidRDefault="007F0666" w:rsidP="00DC17B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C17B1">
        <w:rPr>
          <w:rFonts w:ascii="Times New Roman" w:hAnsi="Times New Roman" w:cs="Times New Roman"/>
          <w:sz w:val="24"/>
          <w:szCs w:val="24"/>
        </w:rPr>
        <w:t>Members are responsible for apprising their alternate with current Council information.</w:t>
      </w:r>
    </w:p>
    <w:p w:rsidR="00834874" w:rsidRDefault="00834874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Selection and Term Length of Co-Chairs: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co-chairs will be elected by the College Council for a three-ye</w:t>
      </w:r>
      <w:r w:rsidR="00834874">
        <w:rPr>
          <w:rFonts w:ascii="Times New Roman" w:hAnsi="Times New Roman" w:cs="Times New Roman"/>
          <w:sz w:val="24"/>
          <w:szCs w:val="24"/>
        </w:rPr>
        <w:t xml:space="preserve">ar term. The election will take </w:t>
      </w:r>
      <w:r>
        <w:rPr>
          <w:rFonts w:ascii="Times New Roman" w:hAnsi="Times New Roman" w:cs="Times New Roman"/>
          <w:sz w:val="24"/>
          <w:szCs w:val="24"/>
        </w:rPr>
        <w:t>place</w:t>
      </w:r>
      <w:r w:rsidR="00834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spring for the following fall semester. Both new and </w:t>
      </w:r>
      <w:r w:rsidR="00834874">
        <w:rPr>
          <w:rFonts w:ascii="Times New Roman" w:hAnsi="Times New Roman" w:cs="Times New Roman"/>
          <w:sz w:val="24"/>
          <w:szCs w:val="24"/>
        </w:rPr>
        <w:t xml:space="preserve">old members of College Council will participate </w:t>
      </w:r>
      <w:r>
        <w:rPr>
          <w:rFonts w:ascii="Times New Roman" w:hAnsi="Times New Roman" w:cs="Times New Roman"/>
          <w:sz w:val="24"/>
          <w:szCs w:val="24"/>
        </w:rPr>
        <w:t>in the election.</w:t>
      </w:r>
    </w:p>
    <w:p w:rsidR="00834874" w:rsidRDefault="00834874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9. Responsibilities of Co-Chairs Include:</w:t>
      </w:r>
    </w:p>
    <w:p w:rsidR="007F0666" w:rsidRPr="003F7F10" w:rsidRDefault="007F0666" w:rsidP="003F7F1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7F10">
        <w:rPr>
          <w:rFonts w:ascii="Times New Roman" w:hAnsi="Times New Roman" w:cs="Times New Roman"/>
          <w:sz w:val="24"/>
          <w:szCs w:val="24"/>
        </w:rPr>
        <w:t>Jointly writing agendas</w:t>
      </w:r>
      <w:r w:rsidR="003F7F10">
        <w:rPr>
          <w:rFonts w:ascii="Times New Roman" w:hAnsi="Times New Roman" w:cs="Times New Roman"/>
          <w:sz w:val="24"/>
          <w:szCs w:val="24"/>
        </w:rPr>
        <w:t>.</w:t>
      </w:r>
    </w:p>
    <w:p w:rsidR="007F0666" w:rsidRPr="003F7F10" w:rsidRDefault="007F0666" w:rsidP="003F7F1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7F10">
        <w:rPr>
          <w:rFonts w:ascii="Times New Roman" w:hAnsi="Times New Roman" w:cs="Times New Roman"/>
          <w:sz w:val="24"/>
          <w:szCs w:val="24"/>
        </w:rPr>
        <w:t>Chairing Council meetings</w:t>
      </w:r>
      <w:r w:rsidR="003F7F10">
        <w:rPr>
          <w:rFonts w:ascii="Times New Roman" w:hAnsi="Times New Roman" w:cs="Times New Roman"/>
          <w:sz w:val="24"/>
          <w:szCs w:val="24"/>
        </w:rPr>
        <w:t>.</w:t>
      </w:r>
    </w:p>
    <w:p w:rsidR="007F0666" w:rsidRPr="003F7F10" w:rsidRDefault="007F0666" w:rsidP="003F7F1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7F10">
        <w:rPr>
          <w:rFonts w:ascii="Times New Roman" w:hAnsi="Times New Roman" w:cs="Times New Roman"/>
          <w:sz w:val="24"/>
          <w:szCs w:val="24"/>
        </w:rPr>
        <w:t>Bringing appropriate topics to the attention of the Cou</w:t>
      </w:r>
      <w:r w:rsidR="003F7F10" w:rsidRPr="003F7F10">
        <w:rPr>
          <w:rFonts w:ascii="Times New Roman" w:hAnsi="Times New Roman" w:cs="Times New Roman"/>
          <w:sz w:val="24"/>
          <w:szCs w:val="24"/>
        </w:rPr>
        <w:t xml:space="preserve">ncil, from information provided </w:t>
      </w:r>
      <w:r w:rsidRPr="003F7F10">
        <w:rPr>
          <w:rFonts w:ascii="Times New Roman" w:hAnsi="Times New Roman" w:cs="Times New Roman"/>
          <w:sz w:val="24"/>
          <w:szCs w:val="24"/>
        </w:rPr>
        <w:t xml:space="preserve">by the Advisory Groups, </w:t>
      </w:r>
      <w:r w:rsidR="00A443FE">
        <w:rPr>
          <w:rFonts w:ascii="Times New Roman" w:hAnsi="Times New Roman" w:cs="Times New Roman"/>
          <w:sz w:val="24"/>
          <w:szCs w:val="24"/>
        </w:rPr>
        <w:t>the subcommittees, the Academic Senate, or any member of the campus community.</w:t>
      </w:r>
    </w:p>
    <w:p w:rsidR="007F0666" w:rsidRPr="003F7F10" w:rsidRDefault="007F0666" w:rsidP="003F7F1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7F10">
        <w:rPr>
          <w:rFonts w:ascii="Times New Roman" w:hAnsi="Times New Roman" w:cs="Times New Roman"/>
          <w:sz w:val="24"/>
          <w:szCs w:val="24"/>
        </w:rPr>
        <w:t>Assuring the conduct of Council business is communicate</w:t>
      </w:r>
      <w:r w:rsidR="003F7F10" w:rsidRPr="003F7F10">
        <w:rPr>
          <w:rFonts w:ascii="Times New Roman" w:hAnsi="Times New Roman" w:cs="Times New Roman"/>
          <w:sz w:val="24"/>
          <w:szCs w:val="24"/>
        </w:rPr>
        <w:t xml:space="preserve">d to the college community in a </w:t>
      </w:r>
      <w:r w:rsidRPr="003F7F10">
        <w:rPr>
          <w:rFonts w:ascii="Times New Roman" w:hAnsi="Times New Roman" w:cs="Times New Roman"/>
          <w:sz w:val="24"/>
          <w:szCs w:val="24"/>
        </w:rPr>
        <w:t>timely manner</w:t>
      </w:r>
      <w:r w:rsidR="003F7F10">
        <w:rPr>
          <w:rFonts w:ascii="Times New Roman" w:hAnsi="Times New Roman" w:cs="Times New Roman"/>
          <w:sz w:val="24"/>
          <w:szCs w:val="24"/>
        </w:rPr>
        <w:t>.</w:t>
      </w:r>
    </w:p>
    <w:p w:rsidR="007F0666" w:rsidRPr="003F7F10" w:rsidRDefault="007F0666" w:rsidP="003F7F1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7F10">
        <w:rPr>
          <w:rFonts w:ascii="Times New Roman" w:hAnsi="Times New Roman" w:cs="Times New Roman"/>
          <w:sz w:val="24"/>
          <w:szCs w:val="24"/>
        </w:rPr>
        <w:t>Attending or sending a representative to make a brief report at Board meetings</w:t>
      </w:r>
      <w:r w:rsidR="003F7F10">
        <w:rPr>
          <w:rFonts w:ascii="Times New Roman" w:hAnsi="Times New Roman" w:cs="Times New Roman"/>
          <w:sz w:val="24"/>
          <w:szCs w:val="24"/>
        </w:rPr>
        <w:t>.</w:t>
      </w:r>
    </w:p>
    <w:p w:rsidR="007F0666" w:rsidRDefault="007F0666" w:rsidP="003F7F1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7F10">
        <w:rPr>
          <w:rFonts w:ascii="Times New Roman" w:hAnsi="Times New Roman" w:cs="Times New Roman"/>
          <w:sz w:val="24"/>
          <w:szCs w:val="24"/>
        </w:rPr>
        <w:t>In early spring of each academic year, the co-chai</w:t>
      </w:r>
      <w:r w:rsidR="003F7F10" w:rsidRPr="003F7F10">
        <w:rPr>
          <w:rFonts w:ascii="Times New Roman" w:hAnsi="Times New Roman" w:cs="Times New Roman"/>
          <w:sz w:val="24"/>
          <w:szCs w:val="24"/>
        </w:rPr>
        <w:t xml:space="preserve">rs will announce the membership </w:t>
      </w:r>
      <w:r w:rsidRPr="003F7F10">
        <w:rPr>
          <w:rFonts w:ascii="Times New Roman" w:hAnsi="Times New Roman" w:cs="Times New Roman"/>
          <w:sz w:val="24"/>
          <w:szCs w:val="24"/>
        </w:rPr>
        <w:t>vacancies which will be given to the appropriate constituency group for final selection.</w:t>
      </w:r>
    </w:p>
    <w:p w:rsidR="003F7F10" w:rsidRPr="003F7F10" w:rsidRDefault="003F7F10" w:rsidP="003F7F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 How the Council Conducts Business and Arrives at Recommendations:</w:t>
      </w:r>
    </w:p>
    <w:p w:rsidR="007F0666" w:rsidRPr="00E010FB" w:rsidRDefault="007F0666" w:rsidP="00E010F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10FB">
        <w:rPr>
          <w:rFonts w:ascii="Times New Roman" w:hAnsi="Times New Roman" w:cs="Times New Roman"/>
          <w:sz w:val="24"/>
          <w:szCs w:val="24"/>
        </w:rPr>
        <w:t>Council agendas will be published a minimu</w:t>
      </w:r>
      <w:r w:rsidR="003F7F10" w:rsidRPr="00E010FB">
        <w:rPr>
          <w:rFonts w:ascii="Times New Roman" w:hAnsi="Times New Roman" w:cs="Times New Roman"/>
          <w:sz w:val="24"/>
          <w:szCs w:val="24"/>
        </w:rPr>
        <w:t xml:space="preserve">m of 72 hours prior to meetings </w:t>
      </w:r>
      <w:r w:rsidRPr="00E010FB">
        <w:rPr>
          <w:rFonts w:ascii="Times New Roman" w:hAnsi="Times New Roman" w:cs="Times New Roman"/>
          <w:sz w:val="24"/>
          <w:szCs w:val="24"/>
        </w:rPr>
        <w:t>and will be widely distributed to the campus community.</w:t>
      </w:r>
    </w:p>
    <w:p w:rsidR="007F0666" w:rsidRPr="00E010FB" w:rsidRDefault="007F0666" w:rsidP="00E010F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10FB">
        <w:rPr>
          <w:rFonts w:ascii="Times New Roman" w:hAnsi="Times New Roman" w:cs="Times New Roman"/>
          <w:sz w:val="24"/>
          <w:szCs w:val="24"/>
        </w:rPr>
        <w:t>All meetings will be open to any interested member of the college community.</w:t>
      </w:r>
    </w:p>
    <w:bookmarkEnd w:id="0"/>
    <w:p w:rsidR="007F0666" w:rsidRPr="00E010FB" w:rsidRDefault="007F0666" w:rsidP="00E010F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10FB">
        <w:rPr>
          <w:rFonts w:ascii="Times New Roman" w:hAnsi="Times New Roman" w:cs="Times New Roman"/>
          <w:sz w:val="24"/>
          <w:szCs w:val="24"/>
        </w:rPr>
        <w:t xml:space="preserve">A simple majority of the voting membership of the </w:t>
      </w:r>
      <w:r w:rsidR="003F7F10" w:rsidRPr="00E010FB">
        <w:rPr>
          <w:rFonts w:ascii="Times New Roman" w:hAnsi="Times New Roman" w:cs="Times New Roman"/>
          <w:sz w:val="24"/>
          <w:szCs w:val="24"/>
        </w:rPr>
        <w:t xml:space="preserve">Council must be present to make </w:t>
      </w:r>
      <w:r w:rsidRPr="00E010FB">
        <w:rPr>
          <w:rFonts w:ascii="Times New Roman" w:hAnsi="Times New Roman" w:cs="Times New Roman"/>
          <w:sz w:val="24"/>
          <w:szCs w:val="24"/>
        </w:rPr>
        <w:t>recommendations.</w:t>
      </w:r>
    </w:p>
    <w:p w:rsidR="007F0666" w:rsidRPr="00E93100" w:rsidRDefault="007F0666" w:rsidP="00E010F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3100">
        <w:rPr>
          <w:rFonts w:ascii="Times New Roman" w:hAnsi="Times New Roman" w:cs="Times New Roman"/>
          <w:sz w:val="24"/>
          <w:szCs w:val="24"/>
        </w:rPr>
        <w:t>Action items will be introduced twice when pos</w:t>
      </w:r>
      <w:r w:rsidR="003F7F10" w:rsidRPr="00E93100">
        <w:rPr>
          <w:rFonts w:ascii="Times New Roman" w:hAnsi="Times New Roman" w:cs="Times New Roman"/>
          <w:sz w:val="24"/>
          <w:szCs w:val="24"/>
        </w:rPr>
        <w:t xml:space="preserve">sible; once for information and </w:t>
      </w:r>
      <w:r w:rsidRPr="00E93100">
        <w:rPr>
          <w:rFonts w:ascii="Times New Roman" w:hAnsi="Times New Roman" w:cs="Times New Roman"/>
          <w:sz w:val="24"/>
          <w:szCs w:val="24"/>
        </w:rPr>
        <w:t>publication, the second time for discussion and action.</w:t>
      </w:r>
    </w:p>
    <w:p w:rsidR="007F0666" w:rsidRPr="00E010FB" w:rsidRDefault="007F0666" w:rsidP="00E010F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10FB">
        <w:rPr>
          <w:rFonts w:ascii="Times New Roman" w:hAnsi="Times New Roman" w:cs="Times New Roman"/>
          <w:sz w:val="24"/>
          <w:szCs w:val="24"/>
        </w:rPr>
        <w:t>When an agenda item is introduced for action</w:t>
      </w:r>
      <w:r w:rsidR="003F7F10" w:rsidRPr="00E010FB">
        <w:rPr>
          <w:rFonts w:ascii="Times New Roman" w:hAnsi="Times New Roman" w:cs="Times New Roman"/>
          <w:sz w:val="24"/>
          <w:szCs w:val="24"/>
        </w:rPr>
        <w:t xml:space="preserve">, after appropriate discussion, </w:t>
      </w:r>
      <w:r w:rsidRPr="00E010FB">
        <w:rPr>
          <w:rFonts w:ascii="Times New Roman" w:hAnsi="Times New Roman" w:cs="Times New Roman"/>
          <w:sz w:val="24"/>
          <w:szCs w:val="24"/>
        </w:rPr>
        <w:t>recommendations will be made via a simple majority vote of the members present.</w:t>
      </w:r>
    </w:p>
    <w:p w:rsidR="007F0666" w:rsidRPr="00E010FB" w:rsidRDefault="007F0666" w:rsidP="00E010F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10FB">
        <w:rPr>
          <w:rFonts w:ascii="Times New Roman" w:hAnsi="Times New Roman" w:cs="Times New Roman"/>
          <w:sz w:val="24"/>
          <w:szCs w:val="24"/>
        </w:rPr>
        <w:t>Minutes will reflect numbers of Council members a</w:t>
      </w:r>
      <w:r w:rsidR="003F7F10" w:rsidRPr="00E010FB">
        <w:rPr>
          <w:rFonts w:ascii="Times New Roman" w:hAnsi="Times New Roman" w:cs="Times New Roman"/>
          <w:sz w:val="24"/>
          <w:szCs w:val="24"/>
        </w:rPr>
        <w:t xml:space="preserve">bstaining, voting in favor, and </w:t>
      </w:r>
      <w:r w:rsidRPr="00E010FB">
        <w:rPr>
          <w:rFonts w:ascii="Times New Roman" w:hAnsi="Times New Roman" w:cs="Times New Roman"/>
          <w:sz w:val="24"/>
          <w:szCs w:val="24"/>
        </w:rPr>
        <w:t>voting against each motion.</w:t>
      </w:r>
    </w:p>
    <w:p w:rsidR="007F0666" w:rsidRPr="00E010FB" w:rsidRDefault="007F0666" w:rsidP="00E010F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10FB">
        <w:rPr>
          <w:rFonts w:ascii="Times New Roman" w:hAnsi="Times New Roman" w:cs="Times New Roman"/>
          <w:sz w:val="24"/>
          <w:szCs w:val="24"/>
        </w:rPr>
        <w:t xml:space="preserve">Relevant material to be considered for action will be </w:t>
      </w:r>
      <w:r w:rsidR="003F7F10" w:rsidRPr="00E010FB">
        <w:rPr>
          <w:rFonts w:ascii="Times New Roman" w:hAnsi="Times New Roman" w:cs="Times New Roman"/>
          <w:sz w:val="24"/>
          <w:szCs w:val="24"/>
        </w:rPr>
        <w:t xml:space="preserve">provided to each Council member </w:t>
      </w:r>
      <w:r w:rsidRPr="00E010FB">
        <w:rPr>
          <w:rFonts w:ascii="Times New Roman" w:hAnsi="Times New Roman" w:cs="Times New Roman"/>
          <w:sz w:val="24"/>
          <w:szCs w:val="24"/>
        </w:rPr>
        <w:t>72 hours prior to meeting when possible.</w:t>
      </w: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11. Shared governance evaluation process:</w:t>
      </w:r>
    </w:p>
    <w:p w:rsidR="007F0666" w:rsidRPr="00E010FB" w:rsidRDefault="007F0666" w:rsidP="00E010F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10FB">
        <w:rPr>
          <w:rFonts w:ascii="Times New Roman" w:hAnsi="Times New Roman" w:cs="Times New Roman"/>
          <w:sz w:val="24"/>
          <w:szCs w:val="24"/>
        </w:rPr>
        <w:t>Each May the Council will produce an annual report of its activities.</w:t>
      </w:r>
    </w:p>
    <w:p w:rsidR="007F0666" w:rsidRPr="00E010FB" w:rsidRDefault="007F0666" w:rsidP="00E010F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10FB">
        <w:rPr>
          <w:rFonts w:ascii="Times New Roman" w:hAnsi="Times New Roman" w:cs="Times New Roman"/>
          <w:sz w:val="24"/>
          <w:szCs w:val="24"/>
        </w:rPr>
        <w:t>The Council will be responsible for initiating and or</w:t>
      </w:r>
      <w:r w:rsidR="00E010FB" w:rsidRPr="00E010FB">
        <w:rPr>
          <w:rFonts w:ascii="Times New Roman" w:hAnsi="Times New Roman" w:cs="Times New Roman"/>
          <w:sz w:val="24"/>
          <w:szCs w:val="24"/>
        </w:rPr>
        <w:t xml:space="preserve">ganizing a review of the shared </w:t>
      </w:r>
      <w:r w:rsidRPr="00E010FB">
        <w:rPr>
          <w:rFonts w:ascii="Times New Roman" w:hAnsi="Times New Roman" w:cs="Times New Roman"/>
          <w:sz w:val="24"/>
          <w:szCs w:val="24"/>
        </w:rPr>
        <w:t xml:space="preserve">governance model </w:t>
      </w:r>
      <w:r w:rsidR="00AF7AEA">
        <w:rPr>
          <w:rFonts w:ascii="Times New Roman" w:hAnsi="Times New Roman" w:cs="Times New Roman"/>
          <w:sz w:val="24"/>
          <w:szCs w:val="24"/>
        </w:rPr>
        <w:t>on a regular basis.</w:t>
      </w:r>
    </w:p>
    <w:p w:rsidR="00E010FB" w:rsidRDefault="00E010FB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12. College Council Bylaws:</w:t>
      </w:r>
    </w:p>
    <w:p w:rsidR="007F0666" w:rsidRPr="00DC17B1" w:rsidRDefault="007F0666" w:rsidP="00DC17B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C17B1">
        <w:rPr>
          <w:rFonts w:ascii="Times New Roman" w:hAnsi="Times New Roman" w:cs="Times New Roman"/>
          <w:sz w:val="24"/>
          <w:szCs w:val="24"/>
        </w:rPr>
        <w:t xml:space="preserve">Bylaws will be evaluated </w:t>
      </w:r>
      <w:r w:rsidR="00DC17B1">
        <w:rPr>
          <w:rFonts w:ascii="Times New Roman" w:hAnsi="Times New Roman" w:cs="Times New Roman"/>
          <w:sz w:val="24"/>
          <w:szCs w:val="24"/>
        </w:rPr>
        <w:t>for effectiveness</w:t>
      </w:r>
      <w:r w:rsidRPr="00DC17B1">
        <w:rPr>
          <w:rFonts w:ascii="Times New Roman" w:hAnsi="Times New Roman" w:cs="Times New Roman"/>
          <w:sz w:val="24"/>
          <w:szCs w:val="24"/>
        </w:rPr>
        <w:t xml:space="preserve"> by the </w:t>
      </w:r>
      <w:r w:rsidR="00DC17B1">
        <w:rPr>
          <w:rFonts w:ascii="Times New Roman" w:hAnsi="Times New Roman" w:cs="Times New Roman"/>
          <w:sz w:val="24"/>
          <w:szCs w:val="24"/>
        </w:rPr>
        <w:t xml:space="preserve">College </w:t>
      </w:r>
      <w:r w:rsidRPr="00DC17B1">
        <w:rPr>
          <w:rFonts w:ascii="Times New Roman" w:hAnsi="Times New Roman" w:cs="Times New Roman"/>
          <w:sz w:val="24"/>
          <w:szCs w:val="24"/>
        </w:rPr>
        <w:t>Council</w:t>
      </w:r>
      <w:r w:rsidR="00DC17B1">
        <w:rPr>
          <w:rFonts w:ascii="Times New Roman" w:hAnsi="Times New Roman" w:cs="Times New Roman"/>
          <w:sz w:val="24"/>
          <w:szCs w:val="24"/>
        </w:rPr>
        <w:t xml:space="preserve"> on a regular basis</w:t>
      </w:r>
      <w:r w:rsidRPr="00DC17B1">
        <w:rPr>
          <w:rFonts w:ascii="Times New Roman" w:hAnsi="Times New Roman" w:cs="Times New Roman"/>
          <w:sz w:val="24"/>
          <w:szCs w:val="24"/>
        </w:rPr>
        <w:t>.</w:t>
      </w:r>
    </w:p>
    <w:p w:rsidR="007F0666" w:rsidRPr="00DC17B1" w:rsidRDefault="007F0666" w:rsidP="00DC17B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C17B1">
        <w:rPr>
          <w:rFonts w:ascii="Times New Roman" w:hAnsi="Times New Roman" w:cs="Times New Roman"/>
          <w:sz w:val="24"/>
          <w:szCs w:val="24"/>
        </w:rPr>
        <w:t>Bylaws may be changed by majority vote of College Council members.</w:t>
      </w:r>
    </w:p>
    <w:p w:rsidR="007F0666" w:rsidRPr="00DC17B1" w:rsidRDefault="007F0666" w:rsidP="00DC17B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C17B1">
        <w:rPr>
          <w:rFonts w:ascii="Times New Roman" w:hAnsi="Times New Roman" w:cs="Times New Roman"/>
          <w:sz w:val="24"/>
          <w:szCs w:val="24"/>
        </w:rPr>
        <w:t>A two-thirds majority of the members present may suspend a bylaw for</w:t>
      </w:r>
      <w:r w:rsidR="00DC17B1" w:rsidRPr="00DC17B1">
        <w:rPr>
          <w:rFonts w:ascii="Times New Roman" w:hAnsi="Times New Roman" w:cs="Times New Roman"/>
          <w:sz w:val="24"/>
          <w:szCs w:val="24"/>
        </w:rPr>
        <w:t xml:space="preserve"> </w:t>
      </w:r>
      <w:r w:rsidRPr="00DC17B1">
        <w:rPr>
          <w:rFonts w:ascii="Times New Roman" w:hAnsi="Times New Roman" w:cs="Times New Roman"/>
          <w:sz w:val="24"/>
          <w:szCs w:val="24"/>
        </w:rPr>
        <w:t>the purpose of a single meeting</w:t>
      </w:r>
      <w:r w:rsidR="006C21D5">
        <w:rPr>
          <w:rFonts w:ascii="Times New Roman" w:hAnsi="Times New Roman" w:cs="Times New Roman"/>
          <w:sz w:val="24"/>
          <w:szCs w:val="24"/>
        </w:rPr>
        <w:t xml:space="preserve"> as long as a quorum is present</w:t>
      </w:r>
      <w:r w:rsidRPr="00DC17B1">
        <w:rPr>
          <w:rFonts w:ascii="Times New Roman" w:hAnsi="Times New Roman" w:cs="Times New Roman"/>
          <w:sz w:val="24"/>
          <w:szCs w:val="24"/>
        </w:rPr>
        <w:t>.</w:t>
      </w:r>
      <w:r w:rsidR="006C2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B1" w:rsidRDefault="00DC17B1" w:rsidP="007F06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0666" w:rsidRDefault="007F0666" w:rsidP="007F06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13. College Council Working Principles:</w:t>
      </w:r>
    </w:p>
    <w:p w:rsidR="007F0666" w:rsidRPr="00DC17B1" w:rsidRDefault="007F0666" w:rsidP="006C21D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DC17B1">
        <w:rPr>
          <w:rFonts w:ascii="Times New Roman" w:hAnsi="Times New Roman" w:cs="Times New Roman"/>
          <w:sz w:val="24"/>
          <w:szCs w:val="24"/>
        </w:rPr>
        <w:t xml:space="preserve">Keep student </w:t>
      </w:r>
      <w:r w:rsidR="006C21D5">
        <w:rPr>
          <w:rFonts w:ascii="Times New Roman" w:hAnsi="Times New Roman" w:cs="Times New Roman"/>
          <w:sz w:val="24"/>
          <w:szCs w:val="24"/>
        </w:rPr>
        <w:t>learning</w:t>
      </w:r>
      <w:r w:rsidR="00DF254C">
        <w:rPr>
          <w:rFonts w:ascii="Times New Roman" w:hAnsi="Times New Roman" w:cs="Times New Roman"/>
          <w:sz w:val="24"/>
          <w:szCs w:val="24"/>
        </w:rPr>
        <w:t xml:space="preserve"> foremost.</w:t>
      </w:r>
    </w:p>
    <w:p w:rsidR="007F0666" w:rsidRPr="00DC17B1" w:rsidRDefault="007F0666" w:rsidP="006C21D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DC17B1">
        <w:rPr>
          <w:rFonts w:ascii="Times New Roman" w:hAnsi="Times New Roman" w:cs="Times New Roman"/>
          <w:sz w:val="24"/>
          <w:szCs w:val="24"/>
        </w:rPr>
        <w:t>Promote participation by all members of the campus community. Specifically:</w:t>
      </w:r>
    </w:p>
    <w:p w:rsidR="007F0666" w:rsidRPr="00DC17B1" w:rsidRDefault="007F0666" w:rsidP="006C21D5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DC17B1">
        <w:rPr>
          <w:rFonts w:ascii="Times New Roman" w:hAnsi="Times New Roman" w:cs="Times New Roman"/>
          <w:sz w:val="24"/>
          <w:szCs w:val="24"/>
        </w:rPr>
        <w:t xml:space="preserve">Provide everyone in the campus community </w:t>
      </w:r>
      <w:r w:rsidR="00DC17B1" w:rsidRPr="00DC17B1">
        <w:rPr>
          <w:rFonts w:ascii="Times New Roman" w:hAnsi="Times New Roman" w:cs="Times New Roman"/>
          <w:sz w:val="24"/>
          <w:szCs w:val="24"/>
        </w:rPr>
        <w:t xml:space="preserve">with an avenue for both getting </w:t>
      </w:r>
      <w:r w:rsidRPr="00DC17B1">
        <w:rPr>
          <w:rFonts w:ascii="Times New Roman" w:hAnsi="Times New Roman" w:cs="Times New Roman"/>
          <w:sz w:val="24"/>
          <w:szCs w:val="24"/>
        </w:rPr>
        <w:t>information</w:t>
      </w:r>
      <w:r w:rsidR="00DC17B1" w:rsidRPr="00DC17B1">
        <w:rPr>
          <w:rFonts w:ascii="Times New Roman" w:hAnsi="Times New Roman" w:cs="Times New Roman"/>
          <w:sz w:val="24"/>
          <w:szCs w:val="24"/>
        </w:rPr>
        <w:t xml:space="preserve"> </w:t>
      </w:r>
      <w:r w:rsidRPr="00DC17B1">
        <w:rPr>
          <w:rFonts w:ascii="Times New Roman" w:hAnsi="Times New Roman" w:cs="Times New Roman"/>
          <w:sz w:val="24"/>
          <w:szCs w:val="24"/>
        </w:rPr>
        <w:t>and giving input regarding college issues and expenditures.</w:t>
      </w:r>
    </w:p>
    <w:p w:rsidR="007F0666" w:rsidRPr="00DC17B1" w:rsidRDefault="007F0666" w:rsidP="006C21D5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DC17B1">
        <w:rPr>
          <w:rFonts w:ascii="Times New Roman" w:hAnsi="Times New Roman" w:cs="Times New Roman"/>
          <w:sz w:val="24"/>
          <w:szCs w:val="24"/>
        </w:rPr>
        <w:t>Inform the campus community on the processes</w:t>
      </w:r>
      <w:r w:rsidR="00DC17B1" w:rsidRPr="00DC17B1">
        <w:rPr>
          <w:rFonts w:ascii="Times New Roman" w:hAnsi="Times New Roman" w:cs="Times New Roman"/>
          <w:sz w:val="24"/>
          <w:szCs w:val="24"/>
        </w:rPr>
        <w:t xml:space="preserve"> and current recommendations so </w:t>
      </w:r>
      <w:r w:rsidRPr="00DC17B1">
        <w:rPr>
          <w:rFonts w:ascii="Times New Roman" w:hAnsi="Times New Roman" w:cs="Times New Roman"/>
          <w:sz w:val="24"/>
          <w:szCs w:val="24"/>
        </w:rPr>
        <w:t>that everyone can understand reasons behind funding allocations and other decisions.</w:t>
      </w:r>
    </w:p>
    <w:p w:rsidR="007F0666" w:rsidRDefault="007F0666" w:rsidP="006C21D5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DC17B1">
        <w:rPr>
          <w:rFonts w:ascii="Times New Roman" w:hAnsi="Times New Roman" w:cs="Times New Roman"/>
          <w:sz w:val="24"/>
          <w:szCs w:val="24"/>
        </w:rPr>
        <w:t>Provide open forums for maximizing dialog and input from the campus on critical issues.</w:t>
      </w:r>
    </w:p>
    <w:p w:rsidR="006C21D5" w:rsidRPr="00DC17B1" w:rsidRDefault="006C21D5" w:rsidP="006C21D5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 student participation on every group.</w:t>
      </w:r>
    </w:p>
    <w:p w:rsidR="007F0666" w:rsidRDefault="005D7885" w:rsidP="006C21D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</w:t>
      </w:r>
      <w:r w:rsidRPr="00DC17B1">
        <w:rPr>
          <w:rFonts w:ascii="Times New Roman" w:hAnsi="Times New Roman" w:cs="Times New Roman"/>
          <w:sz w:val="24"/>
          <w:szCs w:val="24"/>
        </w:rPr>
        <w:t xml:space="preserve"> </w:t>
      </w:r>
      <w:r w:rsidR="007F0666" w:rsidRPr="00DC17B1">
        <w:rPr>
          <w:rFonts w:ascii="Times New Roman" w:hAnsi="Times New Roman" w:cs="Times New Roman"/>
          <w:sz w:val="24"/>
          <w:szCs w:val="24"/>
        </w:rPr>
        <w:t xml:space="preserve">that decisions are </w:t>
      </w:r>
      <w:r w:rsidR="006C6DA3">
        <w:rPr>
          <w:rFonts w:ascii="Times New Roman" w:hAnsi="Times New Roman" w:cs="Times New Roman"/>
          <w:sz w:val="24"/>
          <w:szCs w:val="24"/>
        </w:rPr>
        <w:t xml:space="preserve">informed by </w:t>
      </w:r>
      <w:r w:rsidR="007F0666" w:rsidRPr="00DC17B1">
        <w:rPr>
          <w:rFonts w:ascii="Times New Roman" w:hAnsi="Times New Roman" w:cs="Times New Roman"/>
          <w:sz w:val="24"/>
          <w:szCs w:val="24"/>
        </w:rPr>
        <w:t>data.</w:t>
      </w:r>
    </w:p>
    <w:p w:rsidR="005D7885" w:rsidRPr="00DC17B1" w:rsidRDefault="005D7885" w:rsidP="006C21D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that </w:t>
      </w:r>
      <w:r w:rsidR="00D73587">
        <w:rPr>
          <w:rFonts w:ascii="Times New Roman" w:hAnsi="Times New Roman" w:cs="Times New Roman"/>
          <w:sz w:val="24"/>
          <w:szCs w:val="24"/>
        </w:rPr>
        <w:t xml:space="preserve">planning and resource allocation decisions are </w:t>
      </w:r>
      <w:r w:rsidR="0065364B">
        <w:rPr>
          <w:rFonts w:ascii="Times New Roman" w:hAnsi="Times New Roman" w:cs="Times New Roman"/>
          <w:sz w:val="24"/>
          <w:szCs w:val="24"/>
        </w:rPr>
        <w:t>intended</w:t>
      </w:r>
      <w:r w:rsidR="00D73587">
        <w:rPr>
          <w:rFonts w:ascii="Times New Roman" w:hAnsi="Times New Roman" w:cs="Times New Roman"/>
          <w:sz w:val="24"/>
          <w:szCs w:val="24"/>
        </w:rPr>
        <w:t xml:space="preserve"> to</w:t>
      </w:r>
      <w:r w:rsidR="00A76533">
        <w:rPr>
          <w:rFonts w:ascii="Times New Roman" w:hAnsi="Times New Roman" w:cs="Times New Roman"/>
          <w:sz w:val="24"/>
          <w:szCs w:val="24"/>
        </w:rPr>
        <w:t xml:space="preserve"> maintain regulatory compliance or to</w:t>
      </w:r>
      <w:r w:rsidR="00D73587">
        <w:rPr>
          <w:rFonts w:ascii="Times New Roman" w:hAnsi="Times New Roman" w:cs="Times New Roman"/>
          <w:sz w:val="24"/>
          <w:szCs w:val="24"/>
        </w:rPr>
        <w:t xml:space="preserve"> improve student learning </w:t>
      </w:r>
      <w:r w:rsidR="00A76533">
        <w:rPr>
          <w:rFonts w:ascii="Times New Roman" w:hAnsi="Times New Roman" w:cs="Times New Roman"/>
          <w:sz w:val="24"/>
          <w:szCs w:val="24"/>
        </w:rPr>
        <w:t>as informed by</w:t>
      </w:r>
      <w:r w:rsidR="00DF254C">
        <w:rPr>
          <w:rFonts w:ascii="Times New Roman" w:hAnsi="Times New Roman" w:cs="Times New Roman"/>
          <w:sz w:val="24"/>
          <w:szCs w:val="24"/>
        </w:rPr>
        <w:t xml:space="preserve"> the Program </w:t>
      </w:r>
      <w:r w:rsidR="00D73587">
        <w:rPr>
          <w:rFonts w:ascii="Times New Roman" w:hAnsi="Times New Roman" w:cs="Times New Roman"/>
          <w:sz w:val="24"/>
          <w:szCs w:val="24"/>
        </w:rPr>
        <w:t>Review/Reflections/</w:t>
      </w:r>
      <w:r w:rsidR="00DF254C">
        <w:rPr>
          <w:rFonts w:ascii="Times New Roman" w:hAnsi="Times New Roman" w:cs="Times New Roman"/>
          <w:sz w:val="24"/>
          <w:szCs w:val="24"/>
        </w:rPr>
        <w:t xml:space="preserve"> </w:t>
      </w:r>
      <w:r w:rsidR="00D73587">
        <w:rPr>
          <w:rFonts w:ascii="Times New Roman" w:hAnsi="Times New Roman" w:cs="Times New Roman"/>
          <w:sz w:val="24"/>
          <w:szCs w:val="24"/>
        </w:rPr>
        <w:t>SLO process</w:t>
      </w:r>
      <w:r w:rsidR="00A76533">
        <w:rPr>
          <w:rFonts w:ascii="Times New Roman" w:hAnsi="Times New Roman" w:cs="Times New Roman"/>
          <w:sz w:val="24"/>
          <w:szCs w:val="24"/>
        </w:rPr>
        <w:t>es</w:t>
      </w:r>
      <w:r w:rsidR="00D73587">
        <w:rPr>
          <w:rFonts w:ascii="Times New Roman" w:hAnsi="Times New Roman" w:cs="Times New Roman"/>
          <w:sz w:val="24"/>
          <w:szCs w:val="24"/>
        </w:rPr>
        <w:t>.</w:t>
      </w:r>
    </w:p>
    <w:p w:rsidR="007F0666" w:rsidRPr="00DC17B1" w:rsidRDefault="007F0666" w:rsidP="006C21D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DC17B1">
        <w:rPr>
          <w:rFonts w:ascii="Times New Roman" w:hAnsi="Times New Roman" w:cs="Times New Roman"/>
          <w:sz w:val="24"/>
          <w:szCs w:val="24"/>
        </w:rPr>
        <w:t>Maintain a system that is transparent, timely and objective.</w:t>
      </w:r>
    </w:p>
    <w:p w:rsidR="007F0666" w:rsidRPr="00E93100" w:rsidRDefault="005D7885" w:rsidP="006C21D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DF254C">
        <w:rPr>
          <w:rFonts w:ascii="Times New Roman" w:hAnsi="Times New Roman" w:cs="Times New Roman"/>
          <w:sz w:val="24"/>
          <w:szCs w:val="24"/>
          <w:highlight w:val="yellow"/>
        </w:rPr>
        <w:t>Ensure that e</w:t>
      </w:r>
      <w:r w:rsidR="007F0666" w:rsidRPr="00DF254C">
        <w:rPr>
          <w:rFonts w:ascii="Times New Roman" w:hAnsi="Times New Roman" w:cs="Times New Roman"/>
          <w:sz w:val="24"/>
          <w:szCs w:val="24"/>
          <w:highlight w:val="yellow"/>
        </w:rPr>
        <w:t xml:space="preserve">ach </w:t>
      </w:r>
      <w:r w:rsidRPr="00DF254C">
        <w:rPr>
          <w:rFonts w:ascii="Times New Roman" w:hAnsi="Times New Roman" w:cs="Times New Roman"/>
          <w:sz w:val="24"/>
          <w:szCs w:val="24"/>
          <w:highlight w:val="yellow"/>
        </w:rPr>
        <w:t>subcommittee</w:t>
      </w:r>
      <w:r w:rsidR="007F0666" w:rsidRPr="00DF254C">
        <w:rPr>
          <w:rFonts w:ascii="Times New Roman" w:hAnsi="Times New Roman" w:cs="Times New Roman"/>
          <w:sz w:val="24"/>
          <w:szCs w:val="24"/>
          <w:highlight w:val="yellow"/>
        </w:rPr>
        <w:t xml:space="preserve"> (such as </w:t>
      </w:r>
      <w:r w:rsidR="00A76533" w:rsidRPr="00DF254C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r w:rsidR="007F0666" w:rsidRPr="00DF254C">
        <w:rPr>
          <w:rFonts w:ascii="Times New Roman" w:hAnsi="Times New Roman" w:cs="Times New Roman"/>
          <w:sz w:val="24"/>
          <w:szCs w:val="24"/>
          <w:highlight w:val="yellow"/>
        </w:rPr>
        <w:t>Budget Committee, Technology Committee, and</w:t>
      </w:r>
      <w:r w:rsidR="00DC17B1" w:rsidRPr="00DF254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F0666" w:rsidRPr="00DF254C">
        <w:rPr>
          <w:rFonts w:ascii="Times New Roman" w:hAnsi="Times New Roman" w:cs="Times New Roman"/>
          <w:sz w:val="24"/>
          <w:szCs w:val="24"/>
          <w:highlight w:val="yellow"/>
        </w:rPr>
        <w:t xml:space="preserve">Advisory Groups) </w:t>
      </w:r>
      <w:r w:rsidR="00FB0710">
        <w:rPr>
          <w:rFonts w:ascii="Times New Roman" w:hAnsi="Times New Roman" w:cs="Times New Roman"/>
          <w:sz w:val="24"/>
          <w:szCs w:val="24"/>
          <w:highlight w:val="yellow"/>
        </w:rPr>
        <w:t xml:space="preserve">meets as needed and </w:t>
      </w:r>
      <w:r w:rsidRPr="00DF254C">
        <w:rPr>
          <w:rFonts w:ascii="Times New Roman" w:hAnsi="Times New Roman" w:cs="Times New Roman"/>
          <w:sz w:val="24"/>
          <w:szCs w:val="24"/>
          <w:highlight w:val="yellow"/>
        </w:rPr>
        <w:t>has</w:t>
      </w:r>
      <w:r w:rsidR="007F0666" w:rsidRPr="00DF254C">
        <w:rPr>
          <w:rFonts w:ascii="Times New Roman" w:hAnsi="Times New Roman" w:cs="Times New Roman"/>
          <w:sz w:val="24"/>
          <w:szCs w:val="24"/>
          <w:highlight w:val="yellow"/>
        </w:rPr>
        <w:t xml:space="preserve"> written proce</w:t>
      </w:r>
      <w:r w:rsidR="00DC17B1" w:rsidRPr="00DF254C">
        <w:rPr>
          <w:rFonts w:ascii="Times New Roman" w:hAnsi="Times New Roman" w:cs="Times New Roman"/>
          <w:sz w:val="24"/>
          <w:szCs w:val="24"/>
          <w:highlight w:val="yellow"/>
        </w:rPr>
        <w:t xml:space="preserve">dures, with minutes and agendas </w:t>
      </w:r>
      <w:r w:rsidR="007F0666" w:rsidRPr="00DF254C">
        <w:rPr>
          <w:rFonts w:ascii="Times New Roman" w:hAnsi="Times New Roman" w:cs="Times New Roman"/>
          <w:sz w:val="24"/>
          <w:szCs w:val="24"/>
          <w:highlight w:val="yellow"/>
        </w:rPr>
        <w:t>published in an appropriate manner.</w:t>
      </w:r>
      <w:r w:rsidR="00E9310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93100" w:rsidRPr="00E93100">
        <w:rPr>
          <w:rFonts w:ascii="Times New Roman" w:hAnsi="Times New Roman" w:cs="Times New Roman"/>
          <w:color w:val="FF0000"/>
          <w:sz w:val="24"/>
          <w:szCs w:val="24"/>
        </w:rPr>
        <w:t>(Is this an addition? I am unsure as to why it is highlighted.)</w:t>
      </w:r>
    </w:p>
    <w:p w:rsidR="007F0666" w:rsidRDefault="007F0666"/>
    <w:p w:rsidR="007F0666" w:rsidRDefault="007F0666"/>
    <w:sectPr w:rsidR="007F0666" w:rsidSect="007D6FC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6B" w:rsidRDefault="0075696B" w:rsidP="001E43FC">
      <w:r>
        <w:separator/>
      </w:r>
    </w:p>
  </w:endnote>
  <w:endnote w:type="continuationSeparator" w:id="0">
    <w:p w:rsidR="0075696B" w:rsidRDefault="0075696B" w:rsidP="001E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CC0" w:rsidRDefault="009A6CC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813065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75696B" w:rsidRPr="001E43FC" w:rsidRDefault="0075696B" w:rsidP="001E43FC">
    <w:pPr>
      <w:pStyle w:val="Footer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6B" w:rsidRDefault="0075696B" w:rsidP="001E43FC">
      <w:r>
        <w:separator/>
      </w:r>
    </w:p>
  </w:footnote>
  <w:footnote w:type="continuationSeparator" w:id="0">
    <w:p w:rsidR="0075696B" w:rsidRDefault="0075696B" w:rsidP="001E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433"/>
    <w:multiLevelType w:val="hybridMultilevel"/>
    <w:tmpl w:val="A1085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914"/>
    <w:multiLevelType w:val="hybridMultilevel"/>
    <w:tmpl w:val="D1F89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B77D0"/>
    <w:multiLevelType w:val="hybridMultilevel"/>
    <w:tmpl w:val="7A9ADF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52AD4F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53FC4"/>
    <w:multiLevelType w:val="hybridMultilevel"/>
    <w:tmpl w:val="D81A1C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22EEE"/>
    <w:multiLevelType w:val="hybridMultilevel"/>
    <w:tmpl w:val="39968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A16A6"/>
    <w:multiLevelType w:val="hybridMultilevel"/>
    <w:tmpl w:val="1556F0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952AD4F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BA5440"/>
    <w:multiLevelType w:val="hybridMultilevel"/>
    <w:tmpl w:val="A5680B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E6FC2"/>
    <w:multiLevelType w:val="hybridMultilevel"/>
    <w:tmpl w:val="999EE6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00840"/>
    <w:multiLevelType w:val="hybridMultilevel"/>
    <w:tmpl w:val="74FC5C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311C2F"/>
    <w:multiLevelType w:val="hybridMultilevel"/>
    <w:tmpl w:val="C22810C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2647C3"/>
    <w:multiLevelType w:val="hybridMultilevel"/>
    <w:tmpl w:val="6C36B52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7C3E48"/>
    <w:multiLevelType w:val="hybridMultilevel"/>
    <w:tmpl w:val="18802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2056DE"/>
    <w:multiLevelType w:val="hybridMultilevel"/>
    <w:tmpl w:val="DD5A6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B5B40"/>
    <w:multiLevelType w:val="hybridMultilevel"/>
    <w:tmpl w:val="9B242B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0222CB"/>
    <w:multiLevelType w:val="hybridMultilevel"/>
    <w:tmpl w:val="9C3645E4"/>
    <w:lvl w:ilvl="0" w:tplc="09BA73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632BCA"/>
    <w:multiLevelType w:val="hybridMultilevel"/>
    <w:tmpl w:val="3E48CF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5554C"/>
    <w:multiLevelType w:val="hybridMultilevel"/>
    <w:tmpl w:val="23887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F2EE3"/>
    <w:multiLevelType w:val="hybridMultilevel"/>
    <w:tmpl w:val="733A0B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9348F"/>
    <w:multiLevelType w:val="hybridMultilevel"/>
    <w:tmpl w:val="2D86C9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E83"/>
    <w:multiLevelType w:val="hybridMultilevel"/>
    <w:tmpl w:val="6D8E4D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40505"/>
    <w:multiLevelType w:val="hybridMultilevel"/>
    <w:tmpl w:val="60ECD6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5"/>
  </w:num>
  <w:num w:numId="5">
    <w:abstractNumId w:val="10"/>
  </w:num>
  <w:num w:numId="6">
    <w:abstractNumId w:val="3"/>
  </w:num>
  <w:num w:numId="7">
    <w:abstractNumId w:val="9"/>
  </w:num>
  <w:num w:numId="8">
    <w:abstractNumId w:val="18"/>
  </w:num>
  <w:num w:numId="9">
    <w:abstractNumId w:val="5"/>
  </w:num>
  <w:num w:numId="10">
    <w:abstractNumId w:val="12"/>
  </w:num>
  <w:num w:numId="11">
    <w:abstractNumId w:val="19"/>
  </w:num>
  <w:num w:numId="12">
    <w:abstractNumId w:val="2"/>
  </w:num>
  <w:num w:numId="13">
    <w:abstractNumId w:val="17"/>
  </w:num>
  <w:num w:numId="14">
    <w:abstractNumId w:val="7"/>
  </w:num>
  <w:num w:numId="15">
    <w:abstractNumId w:val="20"/>
  </w:num>
  <w:num w:numId="16">
    <w:abstractNumId w:val="1"/>
  </w:num>
  <w:num w:numId="17">
    <w:abstractNumId w:val="4"/>
  </w:num>
  <w:num w:numId="18">
    <w:abstractNumId w:val="6"/>
  </w:num>
  <w:num w:numId="19">
    <w:abstractNumId w:val="13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5B"/>
    <w:rsid w:val="00047FA4"/>
    <w:rsid w:val="00074280"/>
    <w:rsid w:val="00144341"/>
    <w:rsid w:val="001813B4"/>
    <w:rsid w:val="001C31EF"/>
    <w:rsid w:val="001D228B"/>
    <w:rsid w:val="001E43FC"/>
    <w:rsid w:val="0020106B"/>
    <w:rsid w:val="00291B67"/>
    <w:rsid w:val="003F7F10"/>
    <w:rsid w:val="004E6629"/>
    <w:rsid w:val="00515DF4"/>
    <w:rsid w:val="0053585C"/>
    <w:rsid w:val="00575F5F"/>
    <w:rsid w:val="005B1A87"/>
    <w:rsid w:val="005C786B"/>
    <w:rsid w:val="005D7885"/>
    <w:rsid w:val="005F5144"/>
    <w:rsid w:val="00603435"/>
    <w:rsid w:val="00614BFA"/>
    <w:rsid w:val="00635096"/>
    <w:rsid w:val="006532EB"/>
    <w:rsid w:val="0065364B"/>
    <w:rsid w:val="006C21D5"/>
    <w:rsid w:val="006C6DA3"/>
    <w:rsid w:val="006E5324"/>
    <w:rsid w:val="00702A33"/>
    <w:rsid w:val="0072330E"/>
    <w:rsid w:val="007405F6"/>
    <w:rsid w:val="00755A26"/>
    <w:rsid w:val="0075696B"/>
    <w:rsid w:val="007B4A68"/>
    <w:rsid w:val="007B5515"/>
    <w:rsid w:val="007B633D"/>
    <w:rsid w:val="007D6FC3"/>
    <w:rsid w:val="007F0666"/>
    <w:rsid w:val="00811639"/>
    <w:rsid w:val="00813065"/>
    <w:rsid w:val="00834874"/>
    <w:rsid w:val="00875EA3"/>
    <w:rsid w:val="00984EC1"/>
    <w:rsid w:val="00986294"/>
    <w:rsid w:val="009A6CC0"/>
    <w:rsid w:val="009F47D4"/>
    <w:rsid w:val="00A32D6D"/>
    <w:rsid w:val="00A443FE"/>
    <w:rsid w:val="00A64741"/>
    <w:rsid w:val="00A76533"/>
    <w:rsid w:val="00AD5681"/>
    <w:rsid w:val="00AF7AEA"/>
    <w:rsid w:val="00C13178"/>
    <w:rsid w:val="00C84C15"/>
    <w:rsid w:val="00CA268B"/>
    <w:rsid w:val="00CA3A7B"/>
    <w:rsid w:val="00CF0C5B"/>
    <w:rsid w:val="00D6573B"/>
    <w:rsid w:val="00D73587"/>
    <w:rsid w:val="00DC17B1"/>
    <w:rsid w:val="00DC6E18"/>
    <w:rsid w:val="00DF254C"/>
    <w:rsid w:val="00E010FB"/>
    <w:rsid w:val="00E20962"/>
    <w:rsid w:val="00E93100"/>
    <w:rsid w:val="00E95082"/>
    <w:rsid w:val="00E95D7D"/>
    <w:rsid w:val="00EB1D4C"/>
    <w:rsid w:val="00F42F07"/>
    <w:rsid w:val="00F64624"/>
    <w:rsid w:val="00F90CD1"/>
    <w:rsid w:val="00FB0710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5CB8F-B431-4A1B-80F0-F38912A3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06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3FC"/>
  </w:style>
  <w:style w:type="paragraph" w:styleId="Footer">
    <w:name w:val="footer"/>
    <w:basedOn w:val="Normal"/>
    <w:link w:val="FooterChar"/>
    <w:uiPriority w:val="99"/>
    <w:unhideWhenUsed/>
    <w:rsid w:val="001E4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04539-B1B5-49AD-8128-57E40884A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68C3FE-A2C7-4891-9D62-0F6854D4F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1AEFC-E80C-4CA6-96D1-E68D1B60D781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833993F8</Template>
  <TotalTime>1</TotalTime>
  <Pages>5</Pages>
  <Words>1491</Words>
  <Characters>8503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Diane Boynton</cp:lastModifiedBy>
  <cp:revision>2</cp:revision>
  <cp:lastPrinted>2015-09-23T21:25:00Z</cp:lastPrinted>
  <dcterms:created xsi:type="dcterms:W3CDTF">2015-10-07T15:23:00Z</dcterms:created>
  <dcterms:modified xsi:type="dcterms:W3CDTF">2015-10-07T15:23:00Z</dcterms:modified>
</cp:coreProperties>
</file>